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354B" w:rsidRPr="00650670" w:rsidRDefault="009D3621" w:rsidP="00650670">
      <w:pPr>
        <w:spacing w:line="400" w:lineRule="exact"/>
        <w:jc w:val="center"/>
        <w:rPr>
          <w:rFonts w:ascii="黑体" w:eastAsia="黑体" w:hAnsi="宋体" w:cs="黑体" w:hint="eastAsia"/>
          <w:sz w:val="36"/>
          <w:szCs w:val="36"/>
        </w:rPr>
      </w:pPr>
      <w:r w:rsidRPr="00650670">
        <w:rPr>
          <w:rFonts w:ascii="黑体" w:eastAsia="黑体" w:hAnsi="宋体" w:cs="黑体" w:hint="eastAsia"/>
          <w:sz w:val="36"/>
          <w:szCs w:val="36"/>
        </w:rPr>
        <w:t>第四届全国教育改革创新典型案例推选活动启事</w:t>
      </w:r>
    </w:p>
    <w:p w:rsidR="00D1354B" w:rsidRPr="00650670" w:rsidRDefault="00D1354B" w:rsidP="00650670">
      <w:pPr>
        <w:spacing w:line="400" w:lineRule="exact"/>
        <w:rPr>
          <w:rFonts w:ascii="宋体" w:hAnsi="宋体" w:cs="仿宋_GB2312"/>
          <w:sz w:val="30"/>
          <w:szCs w:val="30"/>
        </w:rPr>
      </w:pPr>
    </w:p>
    <w:p w:rsidR="00D1354B" w:rsidRPr="00650670" w:rsidRDefault="009D3621" w:rsidP="00650670">
      <w:pPr>
        <w:spacing w:line="400" w:lineRule="exact"/>
        <w:ind w:firstLineChars="200" w:firstLine="480"/>
        <w:rPr>
          <w:rFonts w:ascii="宋体" w:hAnsi="宋体" w:cs="仿宋_GB2312"/>
          <w:sz w:val="24"/>
          <w:szCs w:val="24"/>
        </w:rPr>
      </w:pPr>
      <w:r w:rsidRPr="00650670">
        <w:rPr>
          <w:rFonts w:ascii="宋体" w:hAnsi="宋体" w:cs="仿宋_GB2312" w:hint="eastAsia"/>
          <w:sz w:val="24"/>
          <w:szCs w:val="24"/>
        </w:rPr>
        <w:t>改革创新是时代发展的不竭</w:t>
      </w:r>
      <w:bookmarkStart w:id="0" w:name="_GoBack"/>
      <w:bookmarkEnd w:id="0"/>
      <w:r w:rsidRPr="00650670">
        <w:rPr>
          <w:rFonts w:ascii="宋体" w:hAnsi="宋体" w:cs="仿宋_GB2312" w:hint="eastAsia"/>
          <w:sz w:val="24"/>
          <w:szCs w:val="24"/>
        </w:rPr>
        <w:t>动力，更是教育发展的永恒主题。党的十八大以来，以习近平同志为总书记的党中央，从坚持和发展中国特色社会主义全局出发，提出并推动形成了全面建成小康社会、全面深化改革、全面依法治国、全面从严治党的重大战略布局，对教育事业发展提出了全新的要求。面对“互联网</w:t>
      </w:r>
      <w:r w:rsidRPr="00650670">
        <w:rPr>
          <w:rFonts w:ascii="宋体" w:hAnsi="宋体" w:cs="仿宋_GB2312" w:hint="eastAsia"/>
          <w:sz w:val="24"/>
          <w:szCs w:val="24"/>
        </w:rPr>
        <w:t>+</w:t>
      </w:r>
      <w:r w:rsidRPr="00650670">
        <w:rPr>
          <w:rFonts w:ascii="宋体" w:hAnsi="宋体" w:cs="仿宋_GB2312" w:hint="eastAsia"/>
          <w:sz w:val="24"/>
          <w:szCs w:val="24"/>
        </w:rPr>
        <w:t>”的新形势，面对“大众创业、万众创新”的新要求，推动教育改革发展必须始终坚持正确改革方向，加大综合改革力度，提高改革的协调性实效性，以改革推动发展，以创新增强活力。</w:t>
      </w:r>
    </w:p>
    <w:p w:rsidR="00D1354B" w:rsidRPr="00650670" w:rsidRDefault="009D3621" w:rsidP="00650670">
      <w:pPr>
        <w:spacing w:line="400" w:lineRule="exact"/>
        <w:ind w:firstLineChars="200" w:firstLine="480"/>
        <w:rPr>
          <w:rFonts w:ascii="宋体" w:hAnsi="宋体" w:cs="仿宋_GB2312"/>
          <w:sz w:val="24"/>
          <w:szCs w:val="24"/>
        </w:rPr>
      </w:pPr>
      <w:r w:rsidRPr="00650670">
        <w:rPr>
          <w:rFonts w:ascii="宋体" w:hAnsi="宋体" w:cs="仿宋_GB2312" w:hint="eastAsia"/>
          <w:sz w:val="24"/>
          <w:szCs w:val="24"/>
        </w:rPr>
        <w:t>教育规划纲要颁布实施以来，特别是党的十八大以来，各地党委、政府，教育部门和各级各类学校按照中央重大教育决策部署，因地制宜推动教育改革创新发展，取得了积极成效，涌现出一大批先进典型、一大批创新实践成果。为了大力弘扬锐意改革、勇于创新的时代精神，广泛展现矢志改革、不断创新的时代风貌，努力办好人民满意的教育，中国教育报、中国教育新闻网今年将举办第四届全国教育改革创新典型案例推选活动。</w:t>
      </w:r>
    </w:p>
    <w:p w:rsidR="00D1354B" w:rsidRPr="00650670" w:rsidRDefault="009D3621" w:rsidP="00650670">
      <w:pPr>
        <w:spacing w:line="400" w:lineRule="exact"/>
        <w:ind w:firstLineChars="200" w:firstLine="480"/>
        <w:rPr>
          <w:rFonts w:ascii="黑体" w:eastAsia="黑体" w:hAnsi="宋体" w:cs="黑体" w:hint="eastAsia"/>
          <w:sz w:val="24"/>
          <w:szCs w:val="24"/>
        </w:rPr>
      </w:pPr>
      <w:r w:rsidRPr="00650670">
        <w:rPr>
          <w:rFonts w:ascii="黑体" w:eastAsia="黑体" w:hAnsi="宋体" w:cs="黑体" w:hint="eastAsia"/>
          <w:sz w:val="24"/>
          <w:szCs w:val="24"/>
        </w:rPr>
        <w:t>一、活动主题</w:t>
      </w:r>
    </w:p>
    <w:p w:rsidR="00D1354B" w:rsidRPr="00650670" w:rsidRDefault="009D3621" w:rsidP="00650670">
      <w:pPr>
        <w:spacing w:line="400" w:lineRule="exact"/>
        <w:ind w:firstLineChars="200" w:firstLine="480"/>
        <w:rPr>
          <w:rFonts w:ascii="宋体" w:hAnsi="宋体" w:cs="仿宋_GB2312"/>
          <w:sz w:val="24"/>
          <w:szCs w:val="24"/>
        </w:rPr>
      </w:pPr>
      <w:r w:rsidRPr="00650670">
        <w:rPr>
          <w:rFonts w:ascii="宋体" w:hAnsi="宋体" w:cs="仿宋_GB2312" w:hint="eastAsia"/>
          <w:sz w:val="24"/>
          <w:szCs w:val="24"/>
        </w:rPr>
        <w:t>活动名称：第四届全国教育改革创新典型案例推选活动</w:t>
      </w:r>
    </w:p>
    <w:p w:rsidR="00D1354B" w:rsidRPr="00650670" w:rsidRDefault="009D3621" w:rsidP="00650670">
      <w:pPr>
        <w:spacing w:line="400" w:lineRule="exact"/>
        <w:ind w:firstLineChars="200" w:firstLine="480"/>
        <w:rPr>
          <w:rFonts w:ascii="宋体" w:hAnsi="宋体" w:cs="仿宋_GB2312"/>
          <w:sz w:val="24"/>
          <w:szCs w:val="24"/>
        </w:rPr>
      </w:pPr>
      <w:r w:rsidRPr="00650670">
        <w:rPr>
          <w:rFonts w:ascii="宋体" w:hAnsi="宋体" w:cs="仿宋_GB2312" w:hint="eastAsia"/>
          <w:sz w:val="24"/>
          <w:szCs w:val="24"/>
        </w:rPr>
        <w:t>活动主题：教育奠基中国</w:t>
      </w:r>
      <w:r w:rsidRPr="00650670">
        <w:rPr>
          <w:rFonts w:ascii="宋体" w:hAnsi="宋体" w:cs="仿宋_GB2312" w:hint="eastAsia"/>
          <w:sz w:val="24"/>
          <w:szCs w:val="24"/>
        </w:rPr>
        <w:t> </w:t>
      </w:r>
      <w:r w:rsidRPr="00650670">
        <w:rPr>
          <w:rFonts w:ascii="宋体" w:hAnsi="宋体" w:cs="仿宋_GB2312" w:hint="eastAsia"/>
          <w:sz w:val="24"/>
          <w:szCs w:val="24"/>
        </w:rPr>
        <w:t>创新引领未来</w:t>
      </w:r>
    </w:p>
    <w:p w:rsidR="00D1354B" w:rsidRPr="00650670" w:rsidRDefault="009D3621" w:rsidP="00650670">
      <w:pPr>
        <w:spacing w:line="400" w:lineRule="exact"/>
        <w:ind w:firstLineChars="200" w:firstLine="480"/>
        <w:rPr>
          <w:rFonts w:ascii="黑体" w:eastAsia="黑体" w:hAnsi="宋体" w:cs="黑体" w:hint="eastAsia"/>
          <w:sz w:val="24"/>
          <w:szCs w:val="24"/>
        </w:rPr>
      </w:pPr>
      <w:r w:rsidRPr="00650670">
        <w:rPr>
          <w:rFonts w:ascii="黑体" w:eastAsia="黑体" w:hAnsi="宋体" w:cs="黑体" w:hint="eastAsia"/>
          <w:sz w:val="24"/>
          <w:szCs w:val="24"/>
        </w:rPr>
        <w:t>二、组织单位</w:t>
      </w:r>
    </w:p>
    <w:p w:rsidR="00D1354B" w:rsidRPr="00650670" w:rsidRDefault="009D3621" w:rsidP="00650670">
      <w:pPr>
        <w:spacing w:line="400" w:lineRule="exact"/>
        <w:ind w:firstLineChars="200" w:firstLine="480"/>
        <w:rPr>
          <w:rFonts w:ascii="宋体" w:hAnsi="宋体" w:cs="仿宋_GB2312"/>
          <w:sz w:val="24"/>
          <w:szCs w:val="24"/>
        </w:rPr>
      </w:pPr>
      <w:r w:rsidRPr="00650670">
        <w:rPr>
          <w:rFonts w:ascii="宋体" w:hAnsi="宋体" w:cs="仿宋_GB2312" w:hint="eastAsia"/>
          <w:sz w:val="24"/>
          <w:szCs w:val="24"/>
        </w:rPr>
        <w:t>主办单位：中国</w:t>
      </w:r>
      <w:r w:rsidRPr="00650670">
        <w:rPr>
          <w:rFonts w:ascii="宋体" w:hAnsi="宋体" w:cs="仿宋_GB2312" w:hint="eastAsia"/>
          <w:sz w:val="24"/>
          <w:szCs w:val="24"/>
        </w:rPr>
        <w:t>教育报、中国教育新闻网</w:t>
      </w:r>
    </w:p>
    <w:p w:rsidR="00D1354B" w:rsidRPr="00650670" w:rsidRDefault="009D3621" w:rsidP="00650670">
      <w:pPr>
        <w:spacing w:line="400" w:lineRule="exact"/>
        <w:ind w:firstLineChars="200" w:firstLine="480"/>
        <w:rPr>
          <w:rFonts w:ascii="宋体" w:hAnsi="宋体" w:cs="仿宋_GB2312"/>
          <w:sz w:val="24"/>
          <w:szCs w:val="24"/>
        </w:rPr>
      </w:pPr>
      <w:r w:rsidRPr="00650670">
        <w:rPr>
          <w:rFonts w:ascii="宋体" w:hAnsi="宋体" w:cs="仿宋_GB2312" w:hint="eastAsia"/>
          <w:sz w:val="24"/>
          <w:szCs w:val="24"/>
        </w:rPr>
        <w:t>官方网站：中国教育新闻网</w:t>
      </w:r>
    </w:p>
    <w:p w:rsidR="00D1354B" w:rsidRPr="00650670" w:rsidRDefault="009D3621" w:rsidP="00650670">
      <w:pPr>
        <w:spacing w:line="400" w:lineRule="exact"/>
        <w:ind w:firstLineChars="200" w:firstLine="480"/>
        <w:rPr>
          <w:rFonts w:ascii="黑体" w:eastAsia="黑体" w:hAnsi="宋体" w:cs="黑体" w:hint="eastAsia"/>
          <w:sz w:val="24"/>
          <w:szCs w:val="24"/>
        </w:rPr>
      </w:pPr>
      <w:r w:rsidRPr="00650670">
        <w:rPr>
          <w:rFonts w:ascii="黑体" w:eastAsia="黑体" w:hAnsi="宋体" w:cs="仿宋_GB2312" w:hint="eastAsia"/>
          <w:sz w:val="24"/>
          <w:szCs w:val="24"/>
        </w:rPr>
        <w:t> </w:t>
      </w:r>
      <w:r w:rsidRPr="00650670">
        <w:rPr>
          <w:rFonts w:ascii="黑体" w:eastAsia="黑体" w:hAnsi="宋体" w:cs="黑体" w:hint="eastAsia"/>
          <w:sz w:val="24"/>
          <w:szCs w:val="24"/>
        </w:rPr>
        <w:t>三、推选对象及推选条件</w:t>
      </w:r>
    </w:p>
    <w:p w:rsidR="00D1354B" w:rsidRPr="00650670" w:rsidRDefault="009D3621" w:rsidP="00650670">
      <w:pPr>
        <w:spacing w:line="400" w:lineRule="exact"/>
        <w:ind w:firstLineChars="200" w:firstLine="482"/>
        <w:rPr>
          <w:rFonts w:ascii="宋体" w:hAnsi="宋体" w:cs="黑体"/>
          <w:b/>
          <w:sz w:val="24"/>
          <w:szCs w:val="24"/>
        </w:rPr>
      </w:pPr>
      <w:r w:rsidRPr="00650670">
        <w:rPr>
          <w:rFonts w:ascii="宋体" w:hAnsi="宋体" w:cs="黑体" w:hint="eastAsia"/>
          <w:b/>
          <w:sz w:val="24"/>
          <w:szCs w:val="24"/>
        </w:rPr>
        <w:t>（一）</w:t>
      </w:r>
      <w:r w:rsidRPr="00650670">
        <w:rPr>
          <w:rFonts w:ascii="宋体" w:hAnsi="宋体" w:cs="黑体" w:hint="eastAsia"/>
          <w:b/>
          <w:sz w:val="24"/>
          <w:szCs w:val="24"/>
        </w:rPr>
        <w:t> </w:t>
      </w:r>
      <w:r w:rsidRPr="00650670">
        <w:rPr>
          <w:rFonts w:ascii="宋体" w:hAnsi="宋体" w:cs="黑体" w:hint="eastAsia"/>
          <w:b/>
          <w:sz w:val="24"/>
          <w:szCs w:val="24"/>
        </w:rPr>
        <w:t>推选对象：</w:t>
      </w:r>
    </w:p>
    <w:p w:rsidR="00D1354B" w:rsidRPr="00650670" w:rsidRDefault="009D3621" w:rsidP="00650670">
      <w:pPr>
        <w:spacing w:line="400" w:lineRule="exact"/>
        <w:ind w:firstLineChars="200" w:firstLine="480"/>
        <w:rPr>
          <w:rFonts w:ascii="宋体" w:hAnsi="宋体" w:cs="仿宋_GB2312"/>
          <w:sz w:val="24"/>
          <w:szCs w:val="24"/>
        </w:rPr>
      </w:pPr>
      <w:r w:rsidRPr="00650670">
        <w:rPr>
          <w:rFonts w:ascii="宋体" w:hAnsi="宋体" w:cs="仿宋_GB2312" w:hint="eastAsia"/>
          <w:sz w:val="24"/>
          <w:szCs w:val="24"/>
        </w:rPr>
        <w:t>1.</w:t>
      </w:r>
      <w:r w:rsidRPr="00650670">
        <w:rPr>
          <w:rFonts w:ascii="宋体" w:hAnsi="宋体" w:cs="仿宋_GB2312" w:hint="eastAsia"/>
          <w:sz w:val="24"/>
          <w:szCs w:val="24"/>
        </w:rPr>
        <w:t>各地政府、教育行政部门、社会团体、高校组织实施的教育改革创新案例。</w:t>
      </w:r>
    </w:p>
    <w:p w:rsidR="00D1354B" w:rsidRPr="00650670" w:rsidRDefault="009D3621" w:rsidP="00650670">
      <w:pPr>
        <w:spacing w:line="400" w:lineRule="exact"/>
        <w:ind w:firstLineChars="200" w:firstLine="480"/>
        <w:rPr>
          <w:rFonts w:ascii="宋体" w:hAnsi="宋体" w:cs="仿宋_GB2312"/>
          <w:sz w:val="24"/>
          <w:szCs w:val="24"/>
        </w:rPr>
      </w:pPr>
      <w:r w:rsidRPr="00650670">
        <w:rPr>
          <w:rFonts w:ascii="宋体" w:hAnsi="宋体" w:cs="仿宋_GB2312" w:hint="eastAsia"/>
          <w:sz w:val="24"/>
          <w:szCs w:val="24"/>
        </w:rPr>
        <w:t>2.</w:t>
      </w:r>
      <w:r w:rsidRPr="00650670">
        <w:rPr>
          <w:rFonts w:ascii="宋体" w:hAnsi="宋体" w:cs="仿宋_GB2312" w:hint="eastAsia"/>
          <w:sz w:val="24"/>
          <w:szCs w:val="24"/>
        </w:rPr>
        <w:t>各级各类学校校长和教师组织实施的教育改革创新案例。</w:t>
      </w:r>
    </w:p>
    <w:p w:rsidR="00D1354B" w:rsidRPr="00650670" w:rsidRDefault="009D3621" w:rsidP="00650670">
      <w:pPr>
        <w:spacing w:line="400" w:lineRule="exact"/>
        <w:ind w:firstLineChars="200" w:firstLine="482"/>
        <w:rPr>
          <w:rFonts w:ascii="宋体" w:hAnsi="宋体" w:cs="黑体"/>
          <w:b/>
          <w:sz w:val="24"/>
          <w:szCs w:val="24"/>
        </w:rPr>
      </w:pPr>
      <w:r w:rsidRPr="00650670">
        <w:rPr>
          <w:rFonts w:ascii="宋体" w:hAnsi="宋体" w:cs="黑体" w:hint="eastAsia"/>
          <w:b/>
          <w:sz w:val="24"/>
          <w:szCs w:val="24"/>
        </w:rPr>
        <w:t>（二）</w:t>
      </w:r>
      <w:r w:rsidRPr="00650670">
        <w:rPr>
          <w:rFonts w:ascii="宋体" w:hAnsi="宋体" w:cs="黑体" w:hint="eastAsia"/>
          <w:b/>
          <w:sz w:val="24"/>
          <w:szCs w:val="24"/>
        </w:rPr>
        <w:t>推选条件：</w:t>
      </w:r>
    </w:p>
    <w:p w:rsidR="00D1354B" w:rsidRPr="00650670" w:rsidRDefault="009D3621" w:rsidP="00650670">
      <w:pPr>
        <w:spacing w:line="400" w:lineRule="exact"/>
        <w:ind w:firstLineChars="200" w:firstLine="480"/>
        <w:rPr>
          <w:rFonts w:ascii="宋体" w:hAnsi="宋体" w:cs="仿宋_GB2312"/>
          <w:sz w:val="24"/>
          <w:szCs w:val="24"/>
        </w:rPr>
      </w:pPr>
      <w:r w:rsidRPr="00650670">
        <w:rPr>
          <w:rFonts w:ascii="宋体" w:hAnsi="宋体" w:cs="仿宋_GB2312" w:hint="eastAsia"/>
          <w:sz w:val="24"/>
          <w:szCs w:val="24"/>
        </w:rPr>
        <w:t>1.</w:t>
      </w:r>
      <w:r w:rsidRPr="00650670">
        <w:rPr>
          <w:rFonts w:ascii="宋体" w:hAnsi="宋体" w:cs="仿宋_GB2312" w:hint="eastAsia"/>
          <w:sz w:val="24"/>
          <w:szCs w:val="24"/>
        </w:rPr>
        <w:t>近两年来，因地制宜、从实际出发，充分体现时代要求和人民需求，积极探索教育改革，大力推动教育发展，创新实践取得良好的效果，引起社会广泛关注。</w:t>
      </w:r>
    </w:p>
    <w:p w:rsidR="00D1354B" w:rsidRPr="00650670" w:rsidRDefault="009D3621" w:rsidP="00650670">
      <w:pPr>
        <w:spacing w:line="400" w:lineRule="exact"/>
        <w:ind w:firstLineChars="200" w:firstLine="480"/>
        <w:rPr>
          <w:rFonts w:ascii="宋体" w:hAnsi="宋体" w:cs="仿宋_GB2312"/>
          <w:sz w:val="24"/>
          <w:szCs w:val="24"/>
        </w:rPr>
      </w:pPr>
      <w:r w:rsidRPr="00650670">
        <w:rPr>
          <w:rFonts w:ascii="宋体" w:hAnsi="宋体" w:cs="仿宋_GB2312" w:hint="eastAsia"/>
          <w:sz w:val="24"/>
          <w:szCs w:val="24"/>
        </w:rPr>
        <w:t>2.</w:t>
      </w:r>
      <w:r w:rsidRPr="00650670">
        <w:rPr>
          <w:rFonts w:ascii="宋体" w:hAnsi="宋体" w:cs="仿宋_GB2312" w:hint="eastAsia"/>
          <w:sz w:val="24"/>
          <w:szCs w:val="24"/>
        </w:rPr>
        <w:t>以体制机制创新为突破口，积极开展教育创新实践，对建设公共服务型政府、改善教育民生、推进教育发展等方面起到了积极的推动作用，</w:t>
      </w:r>
      <w:r w:rsidRPr="00650670">
        <w:rPr>
          <w:rFonts w:ascii="宋体" w:hAnsi="宋体" w:cs="仿宋_GB2312" w:hint="eastAsia"/>
          <w:sz w:val="24"/>
          <w:szCs w:val="24"/>
        </w:rPr>
        <w:t>受到各界广泛赞扬。</w:t>
      </w:r>
    </w:p>
    <w:p w:rsidR="00D1354B" w:rsidRPr="00650670" w:rsidRDefault="009D3621" w:rsidP="00650670">
      <w:pPr>
        <w:spacing w:line="400" w:lineRule="exact"/>
        <w:ind w:firstLineChars="200" w:firstLine="480"/>
        <w:rPr>
          <w:rFonts w:ascii="宋体" w:hAnsi="宋体" w:cs="仿宋_GB2312"/>
          <w:sz w:val="24"/>
          <w:szCs w:val="24"/>
        </w:rPr>
      </w:pPr>
      <w:r w:rsidRPr="00650670">
        <w:rPr>
          <w:rFonts w:ascii="宋体" w:hAnsi="宋体" w:cs="仿宋_GB2312" w:hint="eastAsia"/>
          <w:sz w:val="24"/>
          <w:szCs w:val="24"/>
        </w:rPr>
        <w:t>3.</w:t>
      </w:r>
      <w:r w:rsidRPr="00650670">
        <w:rPr>
          <w:rFonts w:ascii="宋体" w:hAnsi="宋体" w:cs="仿宋_GB2312" w:hint="eastAsia"/>
          <w:sz w:val="24"/>
          <w:szCs w:val="24"/>
        </w:rPr>
        <w:t xml:space="preserve">以办好人民满意的教育为出发点和落脚点，积极解决人民群众关注的教育热点问题，得到人民群众广泛好评。　</w:t>
      </w:r>
    </w:p>
    <w:p w:rsidR="00D1354B" w:rsidRPr="00650670" w:rsidRDefault="009D3621" w:rsidP="00650670">
      <w:pPr>
        <w:spacing w:line="400" w:lineRule="exact"/>
        <w:ind w:firstLineChars="200" w:firstLine="480"/>
        <w:rPr>
          <w:rFonts w:ascii="宋体" w:hAnsi="宋体" w:cs="仿宋_GB2312"/>
          <w:sz w:val="24"/>
          <w:szCs w:val="24"/>
        </w:rPr>
      </w:pPr>
      <w:r w:rsidRPr="00650670">
        <w:rPr>
          <w:rFonts w:ascii="宋体" w:hAnsi="宋体" w:cs="仿宋_GB2312" w:hint="eastAsia"/>
          <w:sz w:val="24"/>
          <w:szCs w:val="24"/>
        </w:rPr>
        <w:lastRenderedPageBreak/>
        <w:t>4.</w:t>
      </w:r>
      <w:r w:rsidRPr="00650670">
        <w:rPr>
          <w:rFonts w:ascii="宋体" w:hAnsi="宋体" w:cs="仿宋_GB2312" w:hint="eastAsia"/>
          <w:sz w:val="24"/>
          <w:szCs w:val="24"/>
        </w:rPr>
        <w:t>以教育管理、教育教学为切入点，积极探索学校发展新路，积极探索教学质量提高的新途径，博得师生广泛赞誉。</w:t>
      </w:r>
    </w:p>
    <w:p w:rsidR="00D1354B" w:rsidRPr="00650670" w:rsidRDefault="009D3621" w:rsidP="00650670">
      <w:pPr>
        <w:spacing w:line="400" w:lineRule="exact"/>
        <w:ind w:firstLineChars="200" w:firstLine="482"/>
        <w:rPr>
          <w:rFonts w:ascii="宋体" w:hAnsi="宋体" w:cs="黑体"/>
          <w:b/>
          <w:sz w:val="24"/>
          <w:szCs w:val="24"/>
        </w:rPr>
      </w:pPr>
      <w:r w:rsidRPr="00650670">
        <w:rPr>
          <w:rFonts w:ascii="宋体" w:hAnsi="宋体" w:cs="黑体" w:hint="eastAsia"/>
          <w:b/>
          <w:sz w:val="24"/>
          <w:szCs w:val="24"/>
        </w:rPr>
        <w:t>（三）</w:t>
      </w:r>
      <w:r w:rsidRPr="00650670">
        <w:rPr>
          <w:rFonts w:ascii="宋体" w:hAnsi="宋体" w:cs="黑体" w:hint="eastAsia"/>
          <w:b/>
          <w:sz w:val="24"/>
          <w:szCs w:val="24"/>
        </w:rPr>
        <w:t>推选重点：</w:t>
      </w:r>
    </w:p>
    <w:p w:rsidR="00D1354B" w:rsidRPr="00650670" w:rsidRDefault="009D3621" w:rsidP="00650670">
      <w:pPr>
        <w:spacing w:line="400" w:lineRule="exact"/>
        <w:ind w:firstLineChars="200" w:firstLine="480"/>
        <w:rPr>
          <w:rFonts w:ascii="宋体" w:hAnsi="宋体" w:cs="仿宋_GB2312"/>
          <w:sz w:val="24"/>
          <w:szCs w:val="24"/>
        </w:rPr>
      </w:pPr>
      <w:r w:rsidRPr="00650670">
        <w:rPr>
          <w:rFonts w:ascii="宋体" w:hAnsi="宋体" w:cs="仿宋_GB2312" w:hint="eastAsia"/>
          <w:sz w:val="24"/>
          <w:szCs w:val="24"/>
        </w:rPr>
        <w:t>1</w:t>
      </w:r>
      <w:r w:rsidRPr="00650670">
        <w:rPr>
          <w:rFonts w:ascii="宋体" w:hAnsi="宋体" w:cs="仿宋_GB2312" w:hint="eastAsia"/>
          <w:sz w:val="24"/>
          <w:szCs w:val="24"/>
        </w:rPr>
        <w:t>、全面贯彻落实十八届三中全会精神，推动教育综合改革取得更大突破，确保中央全面深化改革的任务要求落实到位的典型案例；</w:t>
      </w:r>
    </w:p>
    <w:p w:rsidR="00D1354B" w:rsidRPr="00650670" w:rsidRDefault="009D3621" w:rsidP="00650670">
      <w:pPr>
        <w:spacing w:line="400" w:lineRule="exact"/>
        <w:ind w:firstLineChars="200" w:firstLine="480"/>
        <w:rPr>
          <w:rFonts w:ascii="宋体" w:hAnsi="宋体" w:cs="仿宋_GB2312"/>
          <w:sz w:val="24"/>
          <w:szCs w:val="24"/>
        </w:rPr>
      </w:pPr>
      <w:r w:rsidRPr="00650670">
        <w:rPr>
          <w:rFonts w:ascii="宋体" w:hAnsi="宋体" w:cs="仿宋_GB2312" w:hint="eastAsia"/>
          <w:sz w:val="24"/>
          <w:szCs w:val="24"/>
        </w:rPr>
        <w:t>2</w:t>
      </w:r>
      <w:r w:rsidRPr="00650670">
        <w:rPr>
          <w:rFonts w:ascii="宋体" w:hAnsi="宋体" w:cs="仿宋_GB2312" w:hint="eastAsia"/>
          <w:sz w:val="24"/>
          <w:szCs w:val="24"/>
        </w:rPr>
        <w:t>、推进考试招生制度改革，探索办学模式和人才培养模式改革的典型案例；</w:t>
      </w:r>
    </w:p>
    <w:p w:rsidR="00D1354B" w:rsidRPr="00650670" w:rsidRDefault="009D3621" w:rsidP="00650670">
      <w:pPr>
        <w:spacing w:line="400" w:lineRule="exact"/>
        <w:ind w:firstLineChars="200" w:firstLine="480"/>
        <w:rPr>
          <w:rFonts w:ascii="宋体" w:hAnsi="宋体" w:cs="仿宋_GB2312"/>
          <w:sz w:val="24"/>
          <w:szCs w:val="24"/>
        </w:rPr>
      </w:pPr>
      <w:r w:rsidRPr="00650670">
        <w:rPr>
          <w:rFonts w:ascii="宋体" w:hAnsi="宋体" w:cs="仿宋_GB2312" w:hint="eastAsia"/>
          <w:sz w:val="24"/>
          <w:szCs w:val="24"/>
        </w:rPr>
        <w:t>3</w:t>
      </w:r>
      <w:r w:rsidRPr="00650670">
        <w:rPr>
          <w:rFonts w:ascii="宋体" w:hAnsi="宋体" w:cs="仿宋_GB2312" w:hint="eastAsia"/>
          <w:sz w:val="24"/>
          <w:szCs w:val="24"/>
        </w:rPr>
        <w:t>、深入推进管办评分离，扩大省级政府教育统筹权和学校办学自主权，完善学校内部</w:t>
      </w:r>
      <w:r w:rsidRPr="00650670">
        <w:rPr>
          <w:rFonts w:ascii="宋体" w:hAnsi="宋体" w:cs="仿宋_GB2312" w:hint="eastAsia"/>
          <w:sz w:val="24"/>
          <w:szCs w:val="24"/>
        </w:rPr>
        <w:t>治理结构的典型案例；</w:t>
      </w:r>
    </w:p>
    <w:p w:rsidR="00D1354B" w:rsidRPr="00650670" w:rsidRDefault="009D3621" w:rsidP="00650670">
      <w:pPr>
        <w:spacing w:line="400" w:lineRule="exact"/>
        <w:ind w:firstLineChars="200" w:firstLine="480"/>
        <w:rPr>
          <w:rFonts w:ascii="宋体" w:hAnsi="宋体" w:cs="仿宋_GB2312"/>
          <w:sz w:val="24"/>
          <w:szCs w:val="24"/>
        </w:rPr>
      </w:pPr>
      <w:r w:rsidRPr="00650670">
        <w:rPr>
          <w:rFonts w:ascii="宋体" w:hAnsi="宋体" w:cs="仿宋_GB2312" w:hint="eastAsia"/>
          <w:sz w:val="24"/>
          <w:szCs w:val="24"/>
        </w:rPr>
        <w:t>4</w:t>
      </w:r>
      <w:r w:rsidRPr="00650670">
        <w:rPr>
          <w:rFonts w:ascii="宋体" w:hAnsi="宋体" w:cs="仿宋_GB2312" w:hint="eastAsia"/>
          <w:sz w:val="24"/>
          <w:szCs w:val="24"/>
        </w:rPr>
        <w:t>、加快缩小教育的城乡差距、区域差距、校际差距，把抓好教育作为扶贫开发的根本大计，让每个孩子都能接受公平的有质量的教育的典型案例；</w:t>
      </w:r>
    </w:p>
    <w:p w:rsidR="00D1354B" w:rsidRPr="00650670" w:rsidRDefault="009D3621" w:rsidP="00650670">
      <w:pPr>
        <w:spacing w:line="400" w:lineRule="exact"/>
        <w:ind w:firstLineChars="200" w:firstLine="480"/>
        <w:rPr>
          <w:rFonts w:ascii="宋体" w:hAnsi="宋体" w:cs="仿宋_GB2312"/>
          <w:sz w:val="24"/>
          <w:szCs w:val="24"/>
        </w:rPr>
      </w:pPr>
      <w:r w:rsidRPr="00650670">
        <w:rPr>
          <w:rFonts w:ascii="宋体" w:hAnsi="宋体" w:cs="仿宋_GB2312" w:hint="eastAsia"/>
          <w:sz w:val="24"/>
          <w:szCs w:val="24"/>
        </w:rPr>
        <w:t>5</w:t>
      </w:r>
      <w:r w:rsidRPr="00650670">
        <w:rPr>
          <w:rFonts w:ascii="宋体" w:hAnsi="宋体" w:cs="仿宋_GB2312" w:hint="eastAsia"/>
          <w:sz w:val="24"/>
          <w:szCs w:val="24"/>
        </w:rPr>
        <w:t>、调整教育结构，提高教育质量，为经济转型升级提供强有力人才和智力支撑的典型案例；</w:t>
      </w:r>
    </w:p>
    <w:p w:rsidR="00D1354B" w:rsidRPr="00650670" w:rsidRDefault="009D3621" w:rsidP="00650670">
      <w:pPr>
        <w:spacing w:line="400" w:lineRule="exact"/>
        <w:ind w:firstLineChars="200" w:firstLine="480"/>
        <w:rPr>
          <w:rFonts w:ascii="宋体" w:hAnsi="宋体" w:cs="仿宋_GB2312"/>
          <w:sz w:val="24"/>
          <w:szCs w:val="24"/>
        </w:rPr>
      </w:pPr>
      <w:r w:rsidRPr="00650670">
        <w:rPr>
          <w:rFonts w:ascii="宋体" w:hAnsi="宋体" w:cs="仿宋_GB2312" w:hint="eastAsia"/>
          <w:sz w:val="24"/>
          <w:szCs w:val="24"/>
        </w:rPr>
        <w:t>6</w:t>
      </w:r>
      <w:r w:rsidRPr="00650670">
        <w:rPr>
          <w:rFonts w:ascii="宋体" w:hAnsi="宋体" w:cs="仿宋_GB2312" w:hint="eastAsia"/>
          <w:sz w:val="24"/>
          <w:szCs w:val="24"/>
        </w:rPr>
        <w:t>、大力提升依法治教、依法办学、依法执教的能力和水平，着力加强法治教育，适应服务支撑全面推进依法治国战略的典型案例；</w:t>
      </w:r>
    </w:p>
    <w:p w:rsidR="00D1354B" w:rsidRPr="00650670" w:rsidRDefault="009D3621" w:rsidP="00650670">
      <w:pPr>
        <w:spacing w:line="400" w:lineRule="exact"/>
        <w:ind w:firstLineChars="200" w:firstLine="480"/>
        <w:rPr>
          <w:rFonts w:ascii="宋体" w:hAnsi="宋体" w:cs="仿宋_GB2312"/>
          <w:sz w:val="24"/>
          <w:szCs w:val="24"/>
        </w:rPr>
      </w:pPr>
      <w:r w:rsidRPr="00650670">
        <w:rPr>
          <w:rFonts w:ascii="宋体" w:hAnsi="宋体" w:cs="仿宋_GB2312" w:hint="eastAsia"/>
          <w:sz w:val="24"/>
          <w:szCs w:val="24"/>
        </w:rPr>
        <w:t>7</w:t>
      </w:r>
      <w:r w:rsidRPr="00650670">
        <w:rPr>
          <w:rFonts w:ascii="宋体" w:hAnsi="宋体" w:cs="仿宋_GB2312" w:hint="eastAsia"/>
          <w:sz w:val="24"/>
          <w:szCs w:val="24"/>
        </w:rPr>
        <w:t>、着力推进教育信息化，推进信息技术与教育教学深度融合，以教育信息化引领教育现代化的典型案例。</w:t>
      </w:r>
    </w:p>
    <w:p w:rsidR="00D1354B" w:rsidRPr="00650670" w:rsidRDefault="009D3621" w:rsidP="00650670">
      <w:pPr>
        <w:spacing w:line="400" w:lineRule="exact"/>
        <w:ind w:firstLineChars="200" w:firstLine="480"/>
        <w:rPr>
          <w:rFonts w:ascii="黑体" w:eastAsia="黑体" w:hAnsi="宋体" w:cs="黑体" w:hint="eastAsia"/>
          <w:sz w:val="24"/>
          <w:szCs w:val="24"/>
        </w:rPr>
      </w:pPr>
      <w:r w:rsidRPr="00650670">
        <w:rPr>
          <w:rFonts w:ascii="黑体" w:eastAsia="黑体" w:hAnsi="宋体" w:cs="黑体" w:hint="eastAsia"/>
          <w:sz w:val="24"/>
          <w:szCs w:val="24"/>
        </w:rPr>
        <w:t xml:space="preserve">四、活动程序　</w:t>
      </w:r>
    </w:p>
    <w:p w:rsidR="00D1354B" w:rsidRPr="00650670" w:rsidRDefault="009D3621" w:rsidP="00650670">
      <w:pPr>
        <w:spacing w:line="400" w:lineRule="exact"/>
        <w:ind w:firstLineChars="200" w:firstLine="482"/>
        <w:rPr>
          <w:rFonts w:ascii="宋体" w:hAnsi="宋体" w:cs="黑体"/>
          <w:sz w:val="24"/>
          <w:szCs w:val="24"/>
        </w:rPr>
      </w:pPr>
      <w:r w:rsidRPr="00650670">
        <w:rPr>
          <w:rFonts w:ascii="宋体" w:hAnsi="宋体" w:cs="黑体" w:hint="eastAsia"/>
          <w:b/>
          <w:sz w:val="24"/>
          <w:szCs w:val="24"/>
        </w:rPr>
        <w:t>第一阶段：</w:t>
      </w:r>
      <w:r w:rsidRPr="00650670">
        <w:rPr>
          <w:rFonts w:ascii="宋体" w:hAnsi="宋体" w:cs="黑体" w:hint="eastAsia"/>
          <w:sz w:val="24"/>
          <w:szCs w:val="24"/>
        </w:rPr>
        <w:t>推选阶段（</w:t>
      </w:r>
      <w:r w:rsidRPr="00650670">
        <w:rPr>
          <w:rFonts w:ascii="宋体" w:hAnsi="宋体" w:cs="黑体" w:hint="eastAsia"/>
          <w:sz w:val="24"/>
          <w:szCs w:val="24"/>
        </w:rPr>
        <w:t>9</w:t>
      </w:r>
      <w:r w:rsidRPr="00650670">
        <w:rPr>
          <w:rFonts w:ascii="宋体" w:hAnsi="宋体" w:cs="黑体" w:hint="eastAsia"/>
          <w:sz w:val="24"/>
          <w:szCs w:val="24"/>
        </w:rPr>
        <w:t>月</w:t>
      </w:r>
      <w:r w:rsidRPr="00650670">
        <w:rPr>
          <w:rFonts w:ascii="宋体" w:hAnsi="宋体" w:cs="黑体" w:hint="eastAsia"/>
          <w:sz w:val="24"/>
          <w:szCs w:val="24"/>
        </w:rPr>
        <w:t>20</w:t>
      </w:r>
      <w:r w:rsidRPr="00650670">
        <w:rPr>
          <w:rFonts w:ascii="宋体" w:hAnsi="宋体" w:cs="黑体" w:hint="eastAsia"/>
          <w:sz w:val="24"/>
          <w:szCs w:val="24"/>
        </w:rPr>
        <w:t>日起至</w:t>
      </w:r>
      <w:r w:rsidRPr="00650670">
        <w:rPr>
          <w:rFonts w:ascii="宋体" w:hAnsi="宋体" w:cs="黑体" w:hint="eastAsia"/>
          <w:sz w:val="24"/>
          <w:szCs w:val="24"/>
        </w:rPr>
        <w:t>10</w:t>
      </w:r>
      <w:r w:rsidRPr="00650670">
        <w:rPr>
          <w:rFonts w:ascii="宋体" w:hAnsi="宋体" w:cs="黑体" w:hint="eastAsia"/>
          <w:sz w:val="24"/>
          <w:szCs w:val="24"/>
        </w:rPr>
        <w:t>月</w:t>
      </w:r>
      <w:r w:rsidRPr="00650670">
        <w:rPr>
          <w:rFonts w:ascii="宋体" w:hAnsi="宋体" w:cs="黑体" w:hint="eastAsia"/>
          <w:sz w:val="24"/>
          <w:szCs w:val="24"/>
        </w:rPr>
        <w:t>31</w:t>
      </w:r>
      <w:r w:rsidRPr="00650670">
        <w:rPr>
          <w:rFonts w:ascii="宋体" w:hAnsi="宋体" w:cs="黑体" w:hint="eastAsia"/>
          <w:sz w:val="24"/>
          <w:szCs w:val="24"/>
        </w:rPr>
        <w:t>日）</w:t>
      </w:r>
    </w:p>
    <w:p w:rsidR="00D1354B" w:rsidRPr="00650670" w:rsidRDefault="009D3621" w:rsidP="00650670">
      <w:pPr>
        <w:spacing w:line="400" w:lineRule="exact"/>
        <w:ind w:firstLineChars="200" w:firstLine="480"/>
        <w:rPr>
          <w:rFonts w:ascii="宋体" w:hAnsi="宋体" w:cs="仿宋_GB2312"/>
          <w:sz w:val="24"/>
          <w:szCs w:val="24"/>
        </w:rPr>
      </w:pPr>
      <w:r w:rsidRPr="00650670">
        <w:rPr>
          <w:rFonts w:ascii="宋体" w:hAnsi="宋体" w:cs="仿宋_GB2312" w:hint="eastAsia"/>
          <w:sz w:val="24"/>
          <w:szCs w:val="24"/>
        </w:rPr>
        <w:t>在中国教育报、中国教育新闻网刊发启事，采取专家推荐、单位推荐和个人自荐的方式推选候选案例（推荐表可从中国教育新闻网下载，网址：</w:t>
      </w:r>
      <w:r w:rsidRPr="00650670">
        <w:rPr>
          <w:rFonts w:ascii="宋体" w:hAnsi="宋体" w:cs="仿宋_GB2312" w:hint="eastAsia"/>
          <w:sz w:val="24"/>
          <w:szCs w:val="24"/>
        </w:rPr>
        <w:t>http://www.jyb.cn</w:t>
      </w:r>
      <w:r w:rsidRPr="00650670">
        <w:rPr>
          <w:rFonts w:ascii="宋体" w:hAnsi="宋体" w:cs="仿宋_GB2312" w:hint="eastAsia"/>
          <w:sz w:val="24"/>
          <w:szCs w:val="24"/>
        </w:rPr>
        <w:t xml:space="preserve">）。　</w:t>
      </w:r>
    </w:p>
    <w:p w:rsidR="00D1354B" w:rsidRPr="00650670" w:rsidRDefault="009D3621" w:rsidP="00650670">
      <w:pPr>
        <w:spacing w:line="400" w:lineRule="exact"/>
        <w:ind w:firstLineChars="200" w:firstLine="482"/>
        <w:rPr>
          <w:rFonts w:ascii="宋体" w:hAnsi="宋体" w:cs="黑体"/>
          <w:sz w:val="24"/>
          <w:szCs w:val="24"/>
        </w:rPr>
      </w:pPr>
      <w:r w:rsidRPr="00650670">
        <w:rPr>
          <w:rFonts w:ascii="宋体" w:hAnsi="宋体" w:cs="黑体" w:hint="eastAsia"/>
          <w:b/>
          <w:sz w:val="24"/>
          <w:szCs w:val="24"/>
        </w:rPr>
        <w:t>第二阶段：</w:t>
      </w:r>
      <w:r w:rsidRPr="00650670">
        <w:rPr>
          <w:rFonts w:ascii="宋体" w:hAnsi="宋体" w:cs="黑体" w:hint="eastAsia"/>
          <w:sz w:val="24"/>
          <w:szCs w:val="24"/>
        </w:rPr>
        <w:t>公示阶段（</w:t>
      </w:r>
      <w:r w:rsidRPr="00650670">
        <w:rPr>
          <w:rFonts w:ascii="宋体" w:hAnsi="宋体" w:cs="黑体" w:hint="eastAsia"/>
          <w:sz w:val="24"/>
          <w:szCs w:val="24"/>
        </w:rPr>
        <w:t>11</w:t>
      </w:r>
      <w:r w:rsidRPr="00650670">
        <w:rPr>
          <w:rFonts w:ascii="宋体" w:hAnsi="宋体" w:cs="黑体" w:hint="eastAsia"/>
          <w:sz w:val="24"/>
          <w:szCs w:val="24"/>
        </w:rPr>
        <w:t>月</w:t>
      </w:r>
      <w:r w:rsidRPr="00650670">
        <w:rPr>
          <w:rFonts w:ascii="宋体" w:hAnsi="宋体" w:cs="黑体" w:hint="eastAsia"/>
          <w:sz w:val="24"/>
          <w:szCs w:val="24"/>
        </w:rPr>
        <w:t>1</w:t>
      </w:r>
      <w:r w:rsidRPr="00650670">
        <w:rPr>
          <w:rFonts w:ascii="宋体" w:hAnsi="宋体" w:cs="黑体" w:hint="eastAsia"/>
          <w:sz w:val="24"/>
          <w:szCs w:val="24"/>
        </w:rPr>
        <w:t>日至</w:t>
      </w:r>
      <w:r w:rsidRPr="00650670">
        <w:rPr>
          <w:rFonts w:ascii="宋体" w:hAnsi="宋体" w:cs="黑体" w:hint="eastAsia"/>
          <w:sz w:val="24"/>
          <w:szCs w:val="24"/>
        </w:rPr>
        <w:t>20</w:t>
      </w:r>
      <w:r w:rsidRPr="00650670">
        <w:rPr>
          <w:rFonts w:ascii="宋体" w:hAnsi="宋体" w:cs="黑体" w:hint="eastAsia"/>
          <w:sz w:val="24"/>
          <w:szCs w:val="24"/>
        </w:rPr>
        <w:t>日）</w:t>
      </w:r>
    </w:p>
    <w:p w:rsidR="00D1354B" w:rsidRPr="00650670" w:rsidRDefault="009D3621" w:rsidP="00650670">
      <w:pPr>
        <w:spacing w:line="400" w:lineRule="exact"/>
        <w:ind w:firstLineChars="200" w:firstLine="480"/>
        <w:rPr>
          <w:rFonts w:ascii="宋体" w:hAnsi="宋体" w:cs="仿宋_GB2312"/>
          <w:sz w:val="24"/>
          <w:szCs w:val="24"/>
        </w:rPr>
      </w:pPr>
      <w:r w:rsidRPr="00650670">
        <w:rPr>
          <w:rFonts w:ascii="宋体" w:hAnsi="宋体" w:cs="仿宋_GB2312" w:hint="eastAsia"/>
          <w:sz w:val="24"/>
          <w:szCs w:val="24"/>
        </w:rPr>
        <w:t>组委会在面向社会公开推选的基础上，向社会公示</w:t>
      </w:r>
      <w:r w:rsidRPr="00650670">
        <w:rPr>
          <w:rFonts w:ascii="宋体" w:hAnsi="宋体" w:cs="仿宋_GB2312" w:hint="eastAsia"/>
          <w:sz w:val="24"/>
          <w:szCs w:val="24"/>
        </w:rPr>
        <w:t>160</w:t>
      </w:r>
      <w:r w:rsidRPr="00650670">
        <w:rPr>
          <w:rFonts w:ascii="宋体" w:hAnsi="宋体" w:cs="仿宋_GB2312" w:hint="eastAsia"/>
          <w:sz w:val="24"/>
          <w:szCs w:val="24"/>
        </w:rPr>
        <w:t xml:space="preserve">个候选案例，接受社会评议、监督。中国教育报将刊登候选案例名单。中国教育新闻网将发布候选案例介绍。　</w:t>
      </w:r>
    </w:p>
    <w:p w:rsidR="00D1354B" w:rsidRPr="00650670" w:rsidRDefault="009D3621" w:rsidP="00650670">
      <w:pPr>
        <w:spacing w:line="400" w:lineRule="exact"/>
        <w:ind w:firstLineChars="200" w:firstLine="482"/>
        <w:rPr>
          <w:rFonts w:ascii="宋体" w:hAnsi="宋体" w:cs="黑体"/>
          <w:sz w:val="24"/>
          <w:szCs w:val="24"/>
        </w:rPr>
      </w:pPr>
      <w:r w:rsidRPr="00650670">
        <w:rPr>
          <w:rFonts w:ascii="宋体" w:hAnsi="宋体" w:cs="黑体" w:hint="eastAsia"/>
          <w:b/>
          <w:sz w:val="24"/>
          <w:szCs w:val="24"/>
        </w:rPr>
        <w:t>第三阶段：</w:t>
      </w:r>
      <w:r w:rsidRPr="00650670">
        <w:rPr>
          <w:rFonts w:ascii="宋体" w:hAnsi="宋体" w:cs="黑体" w:hint="eastAsia"/>
          <w:sz w:val="24"/>
          <w:szCs w:val="24"/>
        </w:rPr>
        <w:t>评定阶段（</w:t>
      </w:r>
      <w:r w:rsidRPr="00650670">
        <w:rPr>
          <w:rFonts w:ascii="宋体" w:hAnsi="宋体" w:cs="黑体" w:hint="eastAsia"/>
          <w:sz w:val="24"/>
          <w:szCs w:val="24"/>
        </w:rPr>
        <w:t>11</w:t>
      </w:r>
      <w:r w:rsidRPr="00650670">
        <w:rPr>
          <w:rFonts w:ascii="宋体" w:hAnsi="宋体" w:cs="黑体" w:hint="eastAsia"/>
          <w:sz w:val="24"/>
          <w:szCs w:val="24"/>
        </w:rPr>
        <w:t>月）</w:t>
      </w:r>
    </w:p>
    <w:p w:rsidR="00D1354B" w:rsidRPr="00650670" w:rsidRDefault="009D3621" w:rsidP="00650670">
      <w:pPr>
        <w:spacing w:line="400" w:lineRule="exact"/>
        <w:ind w:firstLineChars="200" w:firstLine="480"/>
        <w:rPr>
          <w:rFonts w:ascii="宋体" w:hAnsi="宋体" w:cs="仿宋_GB2312"/>
          <w:sz w:val="24"/>
          <w:szCs w:val="24"/>
        </w:rPr>
      </w:pPr>
      <w:r w:rsidRPr="00650670">
        <w:rPr>
          <w:rFonts w:ascii="宋体" w:hAnsi="宋体" w:cs="仿宋_GB2312" w:hint="eastAsia"/>
          <w:sz w:val="24"/>
          <w:szCs w:val="24"/>
        </w:rPr>
        <w:t>由专家组成的评委会将从候选案例中推选出全国教育改革创新典型案例</w:t>
      </w:r>
      <w:r w:rsidRPr="00650670">
        <w:rPr>
          <w:rFonts w:ascii="宋体" w:hAnsi="宋体" w:cs="仿宋_GB2312" w:hint="eastAsia"/>
          <w:sz w:val="24"/>
          <w:szCs w:val="24"/>
        </w:rPr>
        <w:t>20</w:t>
      </w:r>
      <w:r w:rsidRPr="00650670">
        <w:rPr>
          <w:rFonts w:ascii="宋体" w:hAnsi="宋体" w:cs="仿宋_GB2312" w:hint="eastAsia"/>
          <w:sz w:val="24"/>
          <w:szCs w:val="24"/>
        </w:rPr>
        <w:t>个、全国教育改革创新优秀案例</w:t>
      </w:r>
      <w:r w:rsidRPr="00650670">
        <w:rPr>
          <w:rFonts w:ascii="宋体" w:hAnsi="宋体" w:cs="仿宋_GB2312" w:hint="eastAsia"/>
          <w:sz w:val="24"/>
          <w:szCs w:val="24"/>
        </w:rPr>
        <w:t>30</w:t>
      </w:r>
      <w:r w:rsidRPr="00650670">
        <w:rPr>
          <w:rFonts w:ascii="宋体" w:hAnsi="宋体" w:cs="仿宋_GB2312" w:hint="eastAsia"/>
          <w:sz w:val="24"/>
          <w:szCs w:val="24"/>
        </w:rPr>
        <w:t>个；全国教育改革创新杰出校长</w:t>
      </w:r>
      <w:r w:rsidRPr="00650670">
        <w:rPr>
          <w:rFonts w:ascii="宋体" w:hAnsi="宋体" w:cs="仿宋_GB2312" w:hint="eastAsia"/>
          <w:sz w:val="24"/>
          <w:szCs w:val="24"/>
        </w:rPr>
        <w:t>20</w:t>
      </w:r>
      <w:r w:rsidRPr="00650670">
        <w:rPr>
          <w:rFonts w:ascii="宋体" w:hAnsi="宋体" w:cs="仿宋_GB2312" w:hint="eastAsia"/>
          <w:sz w:val="24"/>
          <w:szCs w:val="24"/>
        </w:rPr>
        <w:t>名、全国教育改革创新优秀校长</w:t>
      </w:r>
      <w:r w:rsidRPr="00650670">
        <w:rPr>
          <w:rFonts w:ascii="宋体" w:hAnsi="宋体" w:cs="仿宋_GB2312" w:hint="eastAsia"/>
          <w:sz w:val="24"/>
          <w:szCs w:val="24"/>
        </w:rPr>
        <w:t>30</w:t>
      </w:r>
      <w:r w:rsidRPr="00650670">
        <w:rPr>
          <w:rFonts w:ascii="宋体" w:hAnsi="宋体" w:cs="仿宋_GB2312" w:hint="eastAsia"/>
          <w:sz w:val="24"/>
          <w:szCs w:val="24"/>
        </w:rPr>
        <w:t>名；全国教育改革创新先锋教师</w:t>
      </w:r>
      <w:r w:rsidRPr="00650670">
        <w:rPr>
          <w:rFonts w:ascii="宋体" w:hAnsi="宋体" w:cs="仿宋_GB2312" w:hint="eastAsia"/>
          <w:sz w:val="24"/>
          <w:szCs w:val="24"/>
        </w:rPr>
        <w:t>10</w:t>
      </w:r>
      <w:r w:rsidRPr="00650670">
        <w:rPr>
          <w:rFonts w:ascii="宋体" w:hAnsi="宋体" w:cs="仿宋_GB2312" w:hint="eastAsia"/>
          <w:sz w:val="24"/>
          <w:szCs w:val="24"/>
        </w:rPr>
        <w:t>名、全国教育改革创新优秀教师</w:t>
      </w:r>
      <w:r w:rsidRPr="00650670">
        <w:rPr>
          <w:rFonts w:ascii="宋体" w:hAnsi="宋体" w:cs="仿宋_GB2312" w:hint="eastAsia"/>
          <w:sz w:val="24"/>
          <w:szCs w:val="24"/>
        </w:rPr>
        <w:t>20</w:t>
      </w:r>
      <w:r w:rsidRPr="00650670">
        <w:rPr>
          <w:rFonts w:ascii="宋体" w:hAnsi="宋体" w:cs="仿宋_GB2312" w:hint="eastAsia"/>
          <w:sz w:val="24"/>
          <w:szCs w:val="24"/>
        </w:rPr>
        <w:t xml:space="preserve">名。　</w:t>
      </w:r>
    </w:p>
    <w:p w:rsidR="00D1354B" w:rsidRPr="00650670" w:rsidRDefault="009D3621" w:rsidP="00650670">
      <w:pPr>
        <w:spacing w:line="400" w:lineRule="exact"/>
        <w:ind w:firstLineChars="200" w:firstLine="480"/>
        <w:rPr>
          <w:rFonts w:ascii="宋体" w:hAnsi="宋体" w:cs="仿宋_GB2312"/>
          <w:sz w:val="24"/>
          <w:szCs w:val="24"/>
        </w:rPr>
      </w:pPr>
      <w:r w:rsidRPr="00650670">
        <w:rPr>
          <w:rFonts w:ascii="宋体" w:hAnsi="宋体" w:cs="仿宋_GB2312" w:hint="eastAsia"/>
          <w:sz w:val="24"/>
          <w:szCs w:val="24"/>
        </w:rPr>
        <w:t xml:space="preserve">中国教育报、中国教育新闻网将刊发获奖名单，组织典型经验专题报道。　</w:t>
      </w:r>
    </w:p>
    <w:p w:rsidR="00D1354B" w:rsidRPr="00650670" w:rsidRDefault="009D3621" w:rsidP="00650670">
      <w:pPr>
        <w:spacing w:line="400" w:lineRule="exact"/>
        <w:ind w:firstLineChars="200" w:firstLine="480"/>
        <w:rPr>
          <w:rFonts w:ascii="黑体" w:eastAsia="黑体" w:hAnsi="宋体" w:cs="黑体" w:hint="eastAsia"/>
          <w:sz w:val="24"/>
          <w:szCs w:val="24"/>
        </w:rPr>
      </w:pPr>
      <w:r w:rsidRPr="00650670">
        <w:rPr>
          <w:rFonts w:ascii="黑体" w:eastAsia="黑体" w:hAnsi="宋体" w:cs="黑体" w:hint="eastAsia"/>
          <w:sz w:val="24"/>
          <w:szCs w:val="24"/>
        </w:rPr>
        <w:t>五、奖励办法</w:t>
      </w:r>
    </w:p>
    <w:p w:rsidR="00D1354B" w:rsidRPr="00650670" w:rsidRDefault="009D3621" w:rsidP="00650670">
      <w:pPr>
        <w:spacing w:line="400" w:lineRule="exact"/>
        <w:ind w:firstLineChars="200" w:firstLine="480"/>
        <w:rPr>
          <w:rFonts w:ascii="宋体" w:hAnsi="宋体" w:cs="仿宋_GB2312"/>
          <w:sz w:val="24"/>
          <w:szCs w:val="24"/>
        </w:rPr>
      </w:pPr>
      <w:r w:rsidRPr="00650670">
        <w:rPr>
          <w:rFonts w:ascii="宋体" w:hAnsi="宋体" w:cs="仿宋_GB2312" w:hint="eastAsia"/>
          <w:sz w:val="24"/>
          <w:szCs w:val="24"/>
        </w:rPr>
        <w:t>获奖者将获颁荣誉证书和奖牌，被邀请参加颁奖典礼和中国教育创新论坛。</w:t>
      </w:r>
    </w:p>
    <w:sectPr w:rsidR="00D1354B" w:rsidRPr="00650670">
      <w:headerReference w:type="default" r:id="rId8"/>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3621" w:rsidRDefault="009D3621">
      <w:r>
        <w:separator/>
      </w:r>
    </w:p>
  </w:endnote>
  <w:endnote w:type="continuationSeparator" w:id="0">
    <w:p w:rsidR="009D3621" w:rsidRDefault="009D3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354B" w:rsidRDefault="009D3621">
    <w:pPr>
      <w:pStyle w:val="a3"/>
    </w:pPr>
    <w:r>
      <w:pict>
        <v:shapetype id="_x0000_t202" coordsize="21600,21600" o:spt="202" path="m,l,21600r21600,l21600,xe">
          <v:stroke joinstyle="miter"/>
          <v:path gradientshapeok="t" o:connecttype="rect"/>
        </v:shapetype>
        <v:shape id="文本框 1" o:spid="_x0000_s2049" type="#_x0000_t202" style="position:absolute;margin-left:0;margin-top:0;width:2in;height:2in;z-index:251658240;mso-wrap-style:none;mso-position-horizontal:center;mso-position-horizontal-relative:margin" o:preferrelative="t" filled="f" stroked="f">
          <v:textbox style="mso-fit-shape-to-text:t" inset="0,0,0,0">
            <w:txbxContent>
              <w:p w:rsidR="00D1354B" w:rsidRDefault="009D3621">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5663BA">
                  <w:rPr>
                    <w:noProof/>
                    <w:sz w:val="18"/>
                  </w:rPr>
                  <w:t>1</w:t>
                </w:r>
                <w:r>
                  <w:rPr>
                    <w:rFonts w:hint="eastAsia"/>
                    <w:sz w:val="18"/>
                  </w:rPr>
                  <w:fldChar w:fldCharType="end"/>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3621" w:rsidRDefault="009D3621">
      <w:r>
        <w:separator/>
      </w:r>
    </w:p>
  </w:footnote>
  <w:footnote w:type="continuationSeparator" w:id="0">
    <w:p w:rsidR="009D3621" w:rsidRDefault="009D36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63BA" w:rsidRPr="005663BA" w:rsidRDefault="005663BA" w:rsidP="005663BA">
    <w:pPr>
      <w:spacing w:line="400" w:lineRule="exact"/>
      <w:rPr>
        <w:b/>
      </w:rPr>
    </w:pPr>
    <w:r w:rsidRPr="005663BA">
      <w:rPr>
        <w:rFonts w:ascii="宋体" w:hAnsi="宋体" w:cs="黑体" w:hint="eastAsia"/>
        <w:b/>
        <w:sz w:val="24"/>
        <w:szCs w:val="24"/>
      </w:rPr>
      <w:t>附件1：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420"/>
  <w:drawingGridVerticalSpacing w:val="156"/>
  <w:noPunctuationKerning/>
  <w:characterSpacingControl w:val="compressPunctuation"/>
  <w:hdrShapeDefaults>
    <o:shapedefaults v:ext="edit" spidmax="2050" fillcolor="#9cbee0" strokecolor="#739cc3">
      <v:fill color="#9cbee0" color2="#bbd5f0" type="gradient">
        <o:fill v:ext="view" type="gradientUnscaled"/>
      </v:fill>
      <v:stroke color="#739cc3" weight="1.25pt" miterlimit="2"/>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rsids>
    <w:rsidRoot w:val="005D1A5D"/>
    <w:rsid w:val="005663BA"/>
    <w:rsid w:val="005D1A5D"/>
    <w:rsid w:val="00650670"/>
    <w:rsid w:val="009D3621"/>
    <w:rsid w:val="00BB4239"/>
    <w:rsid w:val="00D1354B"/>
    <w:rsid w:val="1BD73B3C"/>
    <w:rsid w:val="2AD908DC"/>
    <w:rsid w:val="2BDF2388"/>
    <w:rsid w:val="2C46583C"/>
    <w:rsid w:val="30486A45"/>
    <w:rsid w:val="508C2CB2"/>
    <w:rsid w:val="58AB5FD1"/>
    <w:rsid w:val="68E120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semiHidden="0" w:uiPriority="99"/>
    <w:lsdException w:name="Normal Table" w:semiHidden="0" w:uiPriority="99"/>
    <w:lsdException w:name="No List" w:uiPriority="99"/>
    <w:lsdException w:name="Outline List 1" w:uiPriority="99"/>
    <w:lsdException w:name="Outline List 2" w:uiPriority="99"/>
    <w:lsdException w:name="Outline List 3"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nhideWhenUsed/>
    <w:pPr>
      <w:tabs>
        <w:tab w:val="center" w:pos="4153"/>
        <w:tab w:val="right" w:pos="8306"/>
      </w:tabs>
      <w:snapToGrid w:val="0"/>
      <w:jc w:val="left"/>
    </w:pPr>
    <w:rPr>
      <w:sz w:val="18"/>
    </w:rPr>
  </w:style>
  <w:style w:type="paragraph" w:styleId="a4">
    <w:name w:val="header"/>
    <w:basedOn w:val="a"/>
    <w:link w:val="Char"/>
    <w:uiPriority w:val="99"/>
    <w:unhideWhenUsed/>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imes New Roman" w:hAnsi="Times New Roman"/>
      <w:sz w:val="18"/>
    </w:rPr>
  </w:style>
  <w:style w:type="paragraph" w:styleId="a5">
    <w:name w:val="Normal (Web)"/>
    <w:basedOn w:val="a"/>
    <w:uiPriority w:val="99"/>
    <w:unhideWhenUsed/>
    <w:pPr>
      <w:widowControl/>
      <w:spacing w:before="100" w:beforeAutospacing="1" w:after="100" w:afterAutospacing="1"/>
      <w:jc w:val="left"/>
    </w:pPr>
    <w:rPr>
      <w:rFonts w:ascii="宋体" w:hAnsi="宋体" w:cs="宋体"/>
      <w:kern w:val="0"/>
      <w:sz w:val="24"/>
      <w:szCs w:val="24"/>
    </w:rPr>
  </w:style>
  <w:style w:type="character" w:styleId="a6">
    <w:name w:val="Strong"/>
    <w:basedOn w:val="a0"/>
    <w:uiPriority w:val="22"/>
    <w:qFormat/>
    <w:rPr>
      <w:b/>
      <w:bCs/>
    </w:rPr>
  </w:style>
  <w:style w:type="paragraph" w:styleId="a7">
    <w:name w:val="Balloon Text"/>
    <w:basedOn w:val="a"/>
    <w:link w:val="Char0"/>
    <w:semiHidden/>
    <w:unhideWhenUsed/>
    <w:rsid w:val="00650670"/>
    <w:rPr>
      <w:sz w:val="18"/>
      <w:szCs w:val="18"/>
    </w:rPr>
  </w:style>
  <w:style w:type="character" w:customStyle="1" w:styleId="Char0">
    <w:name w:val="批注框文本 Char"/>
    <w:basedOn w:val="a0"/>
    <w:link w:val="a7"/>
    <w:semiHidden/>
    <w:rsid w:val="00650670"/>
    <w:rPr>
      <w:rFonts w:ascii="Calibri" w:hAnsi="Calibri"/>
      <w:kern w:val="2"/>
      <w:sz w:val="18"/>
      <w:szCs w:val="18"/>
    </w:rPr>
  </w:style>
  <w:style w:type="character" w:customStyle="1" w:styleId="Char">
    <w:name w:val="页眉 Char"/>
    <w:basedOn w:val="a0"/>
    <w:link w:val="a4"/>
    <w:uiPriority w:val="99"/>
    <w:rsid w:val="005663BA"/>
    <w:rPr>
      <w:kern w:val="2"/>
      <w:sz w:val="18"/>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247</Words>
  <Characters>1410</Characters>
  <Application>Microsoft Office Word</Application>
  <DocSecurity>0</DocSecurity>
  <Lines>11</Lines>
  <Paragraphs>3</Paragraphs>
  <ScaleCrop>false</ScaleCrop>
  <Company/>
  <LinksUpToDate>false</LinksUpToDate>
  <CharactersWithSpaces>1654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第四届全国教育改革创新典型案例_x000b_推选活动启事</dc:title>
  <dc:creator>gaoyy</dc:creator>
  <cp:lastModifiedBy>chenmx</cp:lastModifiedBy>
  <cp:revision>2</cp:revision>
  <cp:lastPrinted>2015-09-25T05:26:00Z</cp:lastPrinted>
  <dcterms:created xsi:type="dcterms:W3CDTF">2015-09-21T05:54:00Z</dcterms:created>
  <dcterms:modified xsi:type="dcterms:W3CDTF">2015-09-25T05:30:00Z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2052-9.1.0.5132</vt:lpwstr>
  </property>
</Properties>
</file>