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75" w:rsidRPr="00C71775" w:rsidRDefault="00C71775" w:rsidP="00C71775">
      <w:pPr>
        <w:widowControl/>
        <w:adjustRightInd w:val="0"/>
        <w:snapToGrid w:val="0"/>
        <w:spacing w:after="20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C71775">
        <w:rPr>
          <w:rFonts w:ascii="仿宋" w:eastAsia="仿宋" w:hAnsi="仿宋" w:cs="Times New Roman" w:hint="eastAsia"/>
          <w:kern w:val="0"/>
          <w:sz w:val="28"/>
          <w:szCs w:val="28"/>
        </w:rPr>
        <w:t>附件</w:t>
      </w:r>
      <w:r w:rsidRPr="00C71775">
        <w:rPr>
          <w:rFonts w:ascii="仿宋" w:eastAsia="仿宋" w:hAnsi="仿宋" w:cs="Times New Roman"/>
          <w:kern w:val="0"/>
          <w:sz w:val="28"/>
          <w:szCs w:val="28"/>
        </w:rPr>
        <w:t>4</w:t>
      </w:r>
      <w:r w:rsidRPr="00C71775"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C71775">
        <w:rPr>
          <w:rFonts w:ascii="宋体" w:eastAsia="宋体" w:hAnsi="宋体" w:cs="Times New Roman" w:hint="eastAsia"/>
          <w:b/>
          <w:kern w:val="0"/>
          <w:sz w:val="36"/>
          <w:szCs w:val="36"/>
        </w:rPr>
        <w:t>第二届教学质量奖入围教师名单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文学院：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吴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俊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刘海涛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徐雯雯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余雨阳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郑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颖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杨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洋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/>
          <w:kern w:val="0"/>
          <w:sz w:val="32"/>
          <w:szCs w:val="32"/>
        </w:rPr>
        <w:t>(6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)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2240" w:hangingChars="700" w:hanging="22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2249" w:hangingChars="700" w:hanging="2249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外国语学院：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张河川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岑艳琳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叶超群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胡玲玲（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4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历史与社会学院：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申满秀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杜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景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付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宏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梁中美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张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勇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5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2560" w:hangingChars="800" w:hanging="256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2570" w:hangingChars="800" w:hanging="257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经济与政治学院：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程艳萍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陈祖召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吴恒波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华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宇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林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世</w:t>
      </w:r>
      <w:proofErr w:type="gramEnd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仁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5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3520" w:hangingChars="1100" w:hanging="352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数学与计算机科学学院：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韦萍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萍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雍</w:t>
      </w:r>
      <w:proofErr w:type="gramEnd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进军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余丽静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刘益波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熊伟程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欧阳建</w:t>
      </w:r>
      <w:proofErr w:type="gramEnd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新（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6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物理与电子科学学院</w:t>
      </w:r>
      <w:r w:rsidRPr="00C71775">
        <w:rPr>
          <w:rFonts w:ascii="仿宋" w:eastAsia="仿宋" w:hAnsi="仿宋" w:cs="Times New Roman"/>
          <w:b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：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周筑文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熊德永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刁心锋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杜宏博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刘高福（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5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化学与生命科学学院：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王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婕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邓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可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任翠娟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朱富寿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李小平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徐海丽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孙成涛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周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玫</w:t>
      </w:r>
      <w:proofErr w:type="gramEnd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8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firstLineChars="1000" w:firstLine="320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地理与旅游学院：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罗绪强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张凤太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吴亚平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龙拥军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林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华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李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松（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6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体育学院：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黄伟明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李延武（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2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1606" w:hangingChars="500" w:hanging="160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艺术学院：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孟睿智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王晓芳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朱昌来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高玉娟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刘昊佳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王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迥</w:t>
      </w:r>
      <w:proofErr w:type="gramEnd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乔（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6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职业技术学院：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聂</w:t>
      </w:r>
      <w:proofErr w:type="gramEnd"/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森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安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毅（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2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马列主义教学部：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张晓娟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张玉胜（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2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体育学院（大学体育）：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邬孟君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曹月勇（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2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4800" w:hangingChars="1500" w:hanging="480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4819" w:hangingChars="1500" w:hanging="4819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外国语学院（大学外语教学部）：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余学军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罗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泳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饶安芳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黄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菲（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4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ind w:left="2240" w:hangingChars="700" w:hanging="22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教育科学学院（心理健康咨询中心）</w:t>
      </w:r>
      <w:r w:rsidRPr="00C71775">
        <w:rPr>
          <w:rFonts w:ascii="仿宋" w:eastAsia="仿宋" w:hAnsi="仿宋" w:cs="Times New Roman"/>
          <w:b/>
          <w:kern w:val="0"/>
          <w:sz w:val="32"/>
          <w:szCs w:val="32"/>
        </w:rPr>
        <w:t>: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张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proofErr w:type="gramStart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睿</w:t>
      </w:r>
      <w:proofErr w:type="gramEnd"/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1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71775" w:rsidRPr="00C71775" w:rsidRDefault="00C71775" w:rsidP="00C71775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教育信息网络中心：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龚建华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余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 xml:space="preserve">  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梅（</w:t>
      </w:r>
      <w:r w:rsidRPr="00C71775">
        <w:rPr>
          <w:rFonts w:ascii="仿宋" w:eastAsia="仿宋" w:hAnsi="仿宋" w:cs="Times New Roman"/>
          <w:kern w:val="0"/>
          <w:sz w:val="32"/>
          <w:szCs w:val="32"/>
        </w:rPr>
        <w:t>2</w:t>
      </w:r>
      <w:r w:rsidRPr="00C71775">
        <w:rPr>
          <w:rFonts w:ascii="仿宋" w:eastAsia="仿宋" w:hAnsi="仿宋" w:cs="Times New Roman" w:hint="eastAsia"/>
          <w:kern w:val="0"/>
          <w:sz w:val="32"/>
          <w:szCs w:val="32"/>
        </w:rPr>
        <w:t>人）</w:t>
      </w:r>
    </w:p>
    <w:p w:rsidR="00C71775" w:rsidRPr="00C71775" w:rsidRDefault="00C71775" w:rsidP="00C71775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b/>
          <w:kern w:val="0"/>
          <w:sz w:val="22"/>
        </w:rPr>
      </w:pP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共计</w:t>
      </w:r>
      <w:r w:rsidRPr="00C71775">
        <w:rPr>
          <w:rFonts w:ascii="仿宋" w:eastAsia="仿宋" w:hAnsi="仿宋" w:cs="Times New Roman"/>
          <w:b/>
          <w:kern w:val="0"/>
          <w:sz w:val="32"/>
          <w:szCs w:val="32"/>
        </w:rPr>
        <w:t>66</w:t>
      </w:r>
      <w:r w:rsidRPr="00C71775">
        <w:rPr>
          <w:rFonts w:ascii="仿宋" w:eastAsia="仿宋" w:hAnsi="仿宋" w:cs="Times New Roman" w:hint="eastAsia"/>
          <w:b/>
          <w:kern w:val="0"/>
          <w:sz w:val="32"/>
          <w:szCs w:val="32"/>
        </w:rPr>
        <w:t>人</w:t>
      </w:r>
    </w:p>
    <w:p w:rsidR="00477C76" w:rsidRDefault="00112AB8">
      <w:bookmarkStart w:id="0" w:name="_GoBack"/>
      <w:bookmarkEnd w:id="0"/>
    </w:p>
    <w:sectPr w:rsidR="00477C76" w:rsidSect="00B6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B8" w:rsidRDefault="00112AB8" w:rsidP="00C71775">
      <w:r>
        <w:separator/>
      </w:r>
    </w:p>
  </w:endnote>
  <w:endnote w:type="continuationSeparator" w:id="0">
    <w:p w:rsidR="00112AB8" w:rsidRDefault="00112AB8" w:rsidP="00C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B8" w:rsidRDefault="00112AB8" w:rsidP="00C71775">
      <w:r>
        <w:separator/>
      </w:r>
    </w:p>
  </w:footnote>
  <w:footnote w:type="continuationSeparator" w:id="0">
    <w:p w:rsidR="00112AB8" w:rsidRDefault="00112AB8" w:rsidP="00C7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39"/>
    <w:rsid w:val="00081739"/>
    <w:rsid w:val="00112AB8"/>
    <w:rsid w:val="00201E4C"/>
    <w:rsid w:val="00751AB8"/>
    <w:rsid w:val="00C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StartOS Win7 SP1装机版  V2014/04/21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2015-11-16T02:45:00Z</dcterms:created>
  <dcterms:modified xsi:type="dcterms:W3CDTF">2015-11-16T02:45:00Z</dcterms:modified>
</cp:coreProperties>
</file>