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F9B" w:rsidRPr="00F60F8F" w:rsidRDefault="00F60F8F" w:rsidP="001C7229">
      <w:pPr>
        <w:jc w:val="center"/>
        <w:rPr>
          <w:rFonts w:ascii="黑体" w:eastAsia="黑体" w:hAnsi="黑体"/>
          <w:b/>
          <w:color w:val="000000"/>
          <w:sz w:val="44"/>
          <w:szCs w:val="44"/>
        </w:rPr>
      </w:pPr>
      <w:bookmarkStart w:id="0" w:name="_Toc452274322"/>
      <w:r w:rsidRPr="00F60F8F">
        <w:rPr>
          <w:rFonts w:ascii="黑体" w:eastAsia="黑体" w:hAnsi="黑体"/>
          <w:b/>
          <w:color w:val="000000"/>
          <w:sz w:val="44"/>
          <w:szCs w:val="44"/>
        </w:rPr>
        <w:t>地理与资源</w:t>
      </w:r>
      <w:r w:rsidR="00891FE1" w:rsidRPr="00F60F8F">
        <w:rPr>
          <w:rFonts w:ascii="黑体" w:eastAsia="黑体" w:hAnsi="黑体"/>
          <w:b/>
          <w:color w:val="000000"/>
          <w:sz w:val="44"/>
          <w:szCs w:val="44"/>
        </w:rPr>
        <w:t>学院</w:t>
      </w:r>
      <w:r w:rsidRPr="00F60F8F">
        <w:rPr>
          <w:rFonts w:ascii="黑体" w:eastAsia="黑体" w:hAnsi="黑体"/>
          <w:b/>
          <w:color w:val="000000"/>
          <w:sz w:val="44"/>
          <w:szCs w:val="44"/>
        </w:rPr>
        <w:t>2019</w:t>
      </w:r>
      <w:r w:rsidR="00891FE1" w:rsidRPr="00F60F8F">
        <w:rPr>
          <w:rFonts w:ascii="黑体" w:eastAsia="黑体" w:hAnsi="黑体"/>
          <w:b/>
          <w:color w:val="000000"/>
          <w:sz w:val="44"/>
          <w:szCs w:val="44"/>
        </w:rPr>
        <w:t>年普通高等教育学生转专业实施方案</w:t>
      </w:r>
      <w:bookmarkEnd w:id="0"/>
    </w:p>
    <w:p w:rsidR="001C7229" w:rsidRDefault="001C7229" w:rsidP="001C7229">
      <w:pPr>
        <w:jc w:val="center"/>
        <w:rPr>
          <w:rFonts w:ascii="Times New Roman" w:hAnsi="Times New Roman"/>
          <w:b/>
          <w:color w:val="000000"/>
          <w:sz w:val="44"/>
          <w:szCs w:val="44"/>
        </w:rPr>
      </w:pPr>
    </w:p>
    <w:p w:rsidR="00A152DA" w:rsidRPr="00F60F8F" w:rsidRDefault="00A152DA" w:rsidP="00F60F8F">
      <w:pPr>
        <w:ind w:firstLineChars="200" w:firstLine="600"/>
        <w:jc w:val="left"/>
        <w:rPr>
          <w:rFonts w:ascii="仿宋" w:eastAsia="仿宋" w:hAnsi="仿宋" w:cs="仿宋"/>
          <w:kern w:val="0"/>
          <w:sz w:val="30"/>
          <w:szCs w:val="30"/>
        </w:rPr>
      </w:pPr>
      <w:r w:rsidRPr="00F60F8F">
        <w:rPr>
          <w:rFonts w:ascii="仿宋" w:eastAsia="仿宋" w:hAnsi="仿宋" w:cs="仿宋" w:hint="eastAsia"/>
          <w:kern w:val="0"/>
          <w:sz w:val="30"/>
          <w:szCs w:val="30"/>
        </w:rPr>
        <w:t>为确保</w:t>
      </w:r>
      <w:r w:rsidR="00F60F8F" w:rsidRPr="00F60F8F">
        <w:rPr>
          <w:rFonts w:ascii="仿宋" w:eastAsia="仿宋" w:hAnsi="仿宋" w:cs="仿宋" w:hint="eastAsia"/>
          <w:kern w:val="0"/>
          <w:sz w:val="30"/>
          <w:szCs w:val="30"/>
        </w:rPr>
        <w:t>2019</w:t>
      </w:r>
      <w:r w:rsidRPr="00F60F8F">
        <w:rPr>
          <w:rFonts w:ascii="仿宋" w:eastAsia="仿宋" w:hAnsi="仿宋" w:cs="仿宋" w:hint="eastAsia"/>
          <w:kern w:val="0"/>
          <w:sz w:val="30"/>
          <w:szCs w:val="30"/>
        </w:rPr>
        <w:t>年普通高等教育学生转专业工作的顺利进行,根据教育部《普通高等学校学生管理规定》和《贵州师范学院学生管理规定》、《贵州师范学院普通高等教育学生转专业实施细则（修订）》</w:t>
      </w:r>
      <w:r w:rsidR="00F60F8F" w:rsidRPr="00F60F8F">
        <w:rPr>
          <w:rFonts w:ascii="仿宋" w:eastAsia="仿宋" w:hAnsi="仿宋" w:cs="仿宋" w:hint="eastAsia"/>
          <w:kern w:val="0"/>
          <w:sz w:val="30"/>
          <w:szCs w:val="30"/>
        </w:rPr>
        <w:t>、《关于做好2019年普通高等教育学生转专业工作的通知》等</w:t>
      </w:r>
      <w:r w:rsidR="00A12869">
        <w:rPr>
          <w:rFonts w:ascii="仿宋" w:eastAsia="仿宋" w:hAnsi="仿宋" w:cs="仿宋" w:hint="eastAsia"/>
          <w:kern w:val="0"/>
          <w:sz w:val="30"/>
          <w:szCs w:val="30"/>
        </w:rPr>
        <w:t>文件精神和相关规定，结合学院实际情况，特制定本</w:t>
      </w:r>
      <w:r w:rsidRPr="00F60F8F">
        <w:rPr>
          <w:rFonts w:ascii="仿宋" w:eastAsia="仿宋" w:hAnsi="仿宋" w:cs="仿宋" w:hint="eastAsia"/>
          <w:kern w:val="0"/>
          <w:sz w:val="30"/>
          <w:szCs w:val="30"/>
        </w:rPr>
        <w:t>方案</w:t>
      </w:r>
      <w:r w:rsidR="00F60F8F" w:rsidRPr="00F60F8F">
        <w:rPr>
          <w:rFonts w:ascii="仿宋" w:eastAsia="仿宋" w:hAnsi="仿宋" w:cs="仿宋" w:hint="eastAsia"/>
          <w:kern w:val="0"/>
          <w:sz w:val="30"/>
          <w:szCs w:val="30"/>
        </w:rPr>
        <w:t>。</w:t>
      </w:r>
      <w:r w:rsidRPr="00F60F8F">
        <w:rPr>
          <w:rFonts w:ascii="仿宋" w:eastAsia="仿宋" w:hAnsi="仿宋" w:cs="仿宋" w:hint="eastAsia"/>
          <w:kern w:val="0"/>
          <w:sz w:val="30"/>
          <w:szCs w:val="30"/>
        </w:rPr>
        <w:t xml:space="preserve"> </w:t>
      </w:r>
    </w:p>
    <w:p w:rsidR="000F5DC5" w:rsidRDefault="000F5DC5" w:rsidP="000F5DC5">
      <w:pPr>
        <w:pStyle w:val="a3"/>
        <w:widowControl/>
        <w:spacing w:before="0" w:beforeAutospacing="0" w:after="0" w:afterAutospacing="0" w:line="240" w:lineRule="atLeast"/>
        <w:ind w:firstLineChars="200" w:firstLine="602"/>
        <w:rPr>
          <w:rFonts w:ascii="仿宋" w:eastAsia="仿宋" w:hAnsi="仿宋" w:cs="仿宋"/>
          <w:b/>
          <w:color w:val="333333"/>
          <w:sz w:val="30"/>
          <w:szCs w:val="30"/>
        </w:rPr>
      </w:pPr>
      <w:r>
        <w:rPr>
          <w:rFonts w:ascii="仿宋" w:eastAsia="仿宋" w:hAnsi="仿宋" w:cs="仿宋" w:hint="eastAsia"/>
          <w:b/>
          <w:color w:val="333333"/>
          <w:sz w:val="30"/>
          <w:szCs w:val="30"/>
        </w:rPr>
        <w:t>一、组织领导</w:t>
      </w:r>
    </w:p>
    <w:p w:rsidR="000F5DC5" w:rsidRPr="00894127" w:rsidRDefault="000F5DC5"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sidRPr="00894127">
        <w:rPr>
          <w:rFonts w:ascii="仿宋" w:eastAsia="仿宋" w:hAnsi="仿宋" w:cs="仿宋" w:hint="eastAsia"/>
          <w:color w:val="333333"/>
          <w:sz w:val="30"/>
          <w:szCs w:val="30"/>
        </w:rPr>
        <w:t>学院成立转专业工作小组，负责学院的转专业工作。</w:t>
      </w:r>
    </w:p>
    <w:p w:rsidR="000F5DC5" w:rsidRPr="00894127" w:rsidRDefault="000F5DC5"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sidRPr="00894127">
        <w:rPr>
          <w:rFonts w:ascii="仿宋" w:eastAsia="仿宋" w:hAnsi="仿宋" w:cs="仿宋" w:hint="eastAsia"/>
          <w:color w:val="333333"/>
          <w:sz w:val="30"/>
          <w:szCs w:val="30"/>
        </w:rPr>
        <w:t>组  长</w:t>
      </w:r>
      <w:r w:rsidR="00894127">
        <w:rPr>
          <w:rFonts w:ascii="仿宋" w:eastAsia="仿宋" w:hAnsi="仿宋" w:cs="仿宋" w:hint="eastAsia"/>
          <w:color w:val="333333"/>
          <w:sz w:val="30"/>
          <w:szCs w:val="30"/>
        </w:rPr>
        <w:t>：</w:t>
      </w:r>
      <w:r w:rsidRPr="00894127">
        <w:rPr>
          <w:rFonts w:ascii="仿宋" w:eastAsia="仿宋" w:hAnsi="仿宋" w:cs="仿宋" w:hint="eastAsia"/>
          <w:color w:val="333333"/>
          <w:sz w:val="30"/>
          <w:szCs w:val="30"/>
        </w:rPr>
        <w:t>罗绪强</w:t>
      </w:r>
    </w:p>
    <w:p w:rsidR="00894127" w:rsidRDefault="000F5DC5"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sidRPr="00894127">
        <w:rPr>
          <w:rFonts w:ascii="仿宋" w:eastAsia="仿宋" w:hAnsi="仿宋" w:cs="仿宋" w:hint="eastAsia"/>
          <w:color w:val="333333"/>
          <w:sz w:val="30"/>
          <w:szCs w:val="30"/>
        </w:rPr>
        <w:t>副组长：吴亚平</w:t>
      </w:r>
    </w:p>
    <w:p w:rsidR="00894127" w:rsidRDefault="00894127" w:rsidP="00894127">
      <w:pPr>
        <w:pStyle w:val="a3"/>
        <w:widowControl/>
        <w:spacing w:before="0" w:beforeAutospacing="0" w:after="0" w:afterAutospacing="0" w:line="240" w:lineRule="atLeast"/>
        <w:ind w:firstLineChars="200" w:firstLine="600"/>
        <w:rPr>
          <w:rFonts w:ascii="仿宋" w:eastAsia="仿宋" w:hAnsi="仿宋" w:cs="仿宋"/>
          <w:b/>
          <w:color w:val="333333"/>
          <w:sz w:val="30"/>
          <w:szCs w:val="30"/>
        </w:rPr>
      </w:pPr>
      <w:r>
        <w:rPr>
          <w:rFonts w:ascii="仿宋" w:eastAsia="仿宋" w:hAnsi="仿宋" w:cs="仿宋" w:hint="eastAsia"/>
          <w:color w:val="333333"/>
          <w:sz w:val="30"/>
          <w:szCs w:val="30"/>
        </w:rPr>
        <w:t>成  员：</w:t>
      </w:r>
      <w:r w:rsidR="000F5DC5" w:rsidRPr="00894127">
        <w:rPr>
          <w:rFonts w:ascii="仿宋" w:eastAsia="仿宋" w:hAnsi="仿宋" w:cs="仿宋" w:hint="eastAsia"/>
          <w:color w:val="333333"/>
          <w:sz w:val="30"/>
          <w:szCs w:val="30"/>
        </w:rPr>
        <w:t xml:space="preserve">王  </w:t>
      </w:r>
      <w:proofErr w:type="gramStart"/>
      <w:r w:rsidR="000F5DC5" w:rsidRPr="00894127">
        <w:rPr>
          <w:rFonts w:ascii="仿宋" w:eastAsia="仿宋" w:hAnsi="仿宋" w:cs="仿宋" w:hint="eastAsia"/>
          <w:color w:val="333333"/>
          <w:sz w:val="30"/>
          <w:szCs w:val="30"/>
        </w:rPr>
        <w:t>婕</w:t>
      </w:r>
      <w:proofErr w:type="gramEnd"/>
      <w:r>
        <w:rPr>
          <w:rFonts w:ascii="仿宋" w:eastAsia="仿宋" w:hAnsi="仿宋" w:cs="仿宋" w:hint="eastAsia"/>
          <w:color w:val="333333"/>
          <w:sz w:val="30"/>
          <w:szCs w:val="30"/>
        </w:rPr>
        <w:t xml:space="preserve">  </w:t>
      </w:r>
      <w:proofErr w:type="gramStart"/>
      <w:r w:rsidR="000F5DC5" w:rsidRPr="00894127">
        <w:rPr>
          <w:rFonts w:ascii="仿宋" w:eastAsia="仿宋" w:hAnsi="仿宋" w:cs="仿宋" w:hint="eastAsia"/>
          <w:color w:val="333333"/>
          <w:sz w:val="30"/>
          <w:szCs w:val="30"/>
        </w:rPr>
        <w:t>罗光杰</w:t>
      </w:r>
      <w:proofErr w:type="gramEnd"/>
      <w:r>
        <w:rPr>
          <w:rFonts w:ascii="仿宋" w:eastAsia="仿宋" w:hAnsi="仿宋" w:cs="仿宋" w:hint="eastAsia"/>
          <w:color w:val="333333"/>
          <w:sz w:val="30"/>
          <w:szCs w:val="30"/>
        </w:rPr>
        <w:t xml:space="preserve">  </w:t>
      </w:r>
      <w:r w:rsidRPr="00894127">
        <w:rPr>
          <w:rFonts w:ascii="仿宋" w:eastAsia="仿宋" w:hAnsi="仿宋" w:cs="仿宋" w:hint="eastAsia"/>
          <w:color w:val="333333"/>
          <w:sz w:val="30"/>
          <w:szCs w:val="30"/>
        </w:rPr>
        <w:t>各系主任</w:t>
      </w:r>
      <w:r>
        <w:rPr>
          <w:rFonts w:ascii="仿宋" w:eastAsia="仿宋" w:hAnsi="仿宋" w:cs="仿宋" w:hint="eastAsia"/>
          <w:color w:val="333333"/>
          <w:sz w:val="30"/>
          <w:szCs w:val="30"/>
        </w:rPr>
        <w:t xml:space="preserve">  </w:t>
      </w:r>
      <w:r w:rsidR="000F5DC5" w:rsidRPr="00894127">
        <w:rPr>
          <w:rFonts w:ascii="仿宋" w:eastAsia="仿宋" w:hAnsi="仿宋" w:cs="仿宋" w:hint="eastAsia"/>
          <w:color w:val="333333"/>
          <w:sz w:val="30"/>
          <w:szCs w:val="30"/>
        </w:rPr>
        <w:t>姜志辉</w:t>
      </w:r>
    </w:p>
    <w:p w:rsidR="00894127" w:rsidRPr="00894127" w:rsidRDefault="00894127"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sidRPr="00894127">
        <w:rPr>
          <w:rFonts w:ascii="仿宋" w:eastAsia="仿宋" w:hAnsi="仿宋" w:cs="仿宋" w:hint="eastAsia"/>
          <w:color w:val="333333"/>
          <w:sz w:val="30"/>
          <w:szCs w:val="30"/>
        </w:rPr>
        <w:t>领导小组下设办公室，具体负责本次转专业工作的通知、协调等相关工作，办公室主任由姜志辉同志兼任。</w:t>
      </w:r>
    </w:p>
    <w:p w:rsidR="00A67683" w:rsidRPr="00F60F8F" w:rsidRDefault="00A67683" w:rsidP="00A67683">
      <w:pPr>
        <w:pStyle w:val="a3"/>
        <w:widowControl/>
        <w:spacing w:before="0" w:beforeAutospacing="0" w:after="0" w:afterAutospacing="0" w:line="240" w:lineRule="atLeast"/>
        <w:ind w:firstLineChars="200" w:firstLine="602"/>
        <w:rPr>
          <w:rFonts w:ascii="仿宋" w:eastAsia="仿宋" w:hAnsi="仿宋" w:cs="仿宋"/>
          <w:b/>
          <w:sz w:val="30"/>
          <w:szCs w:val="30"/>
        </w:rPr>
      </w:pPr>
      <w:r>
        <w:rPr>
          <w:rFonts w:ascii="仿宋" w:eastAsia="仿宋" w:hAnsi="仿宋" w:cs="仿宋" w:hint="eastAsia"/>
          <w:b/>
          <w:color w:val="333333"/>
          <w:sz w:val="30"/>
          <w:szCs w:val="30"/>
        </w:rPr>
        <w:t>二、</w:t>
      </w:r>
      <w:r w:rsidRPr="00F60F8F">
        <w:rPr>
          <w:rFonts w:ascii="仿宋" w:eastAsia="仿宋" w:hAnsi="仿宋" w:cs="仿宋" w:hint="eastAsia"/>
          <w:b/>
          <w:color w:val="333333"/>
          <w:sz w:val="30"/>
          <w:szCs w:val="30"/>
        </w:rPr>
        <w:t xml:space="preserve">基本原则 </w:t>
      </w:r>
    </w:p>
    <w:p w:rsidR="00A67683" w:rsidRPr="00F60F8F" w:rsidRDefault="00A67683" w:rsidP="00A67683">
      <w:pPr>
        <w:pStyle w:val="a3"/>
        <w:widowControl/>
        <w:spacing w:before="0" w:beforeAutospacing="0" w:after="0" w:afterAutospacing="0" w:line="240" w:lineRule="atLeast"/>
        <w:ind w:firstLine="600"/>
        <w:rPr>
          <w:rFonts w:ascii="仿宋" w:eastAsia="仿宋" w:hAnsi="仿宋" w:cs="仿宋"/>
          <w:color w:val="333333"/>
          <w:sz w:val="30"/>
          <w:szCs w:val="30"/>
        </w:rPr>
      </w:pPr>
      <w:r w:rsidRPr="00F60F8F">
        <w:rPr>
          <w:rFonts w:ascii="仿宋" w:eastAsia="仿宋" w:hAnsi="仿宋" w:cs="仿宋" w:hint="eastAsia"/>
          <w:color w:val="333333"/>
          <w:sz w:val="30"/>
          <w:szCs w:val="30"/>
        </w:rPr>
        <w:t>1.</w:t>
      </w:r>
      <w:r w:rsidR="00C25E8D">
        <w:rPr>
          <w:rFonts w:ascii="仿宋" w:eastAsia="仿宋" w:hAnsi="仿宋" w:cs="仿宋" w:hint="eastAsia"/>
          <w:color w:val="333333"/>
          <w:sz w:val="30"/>
          <w:szCs w:val="30"/>
        </w:rPr>
        <w:t>遵循“公开、公平、公正”的原则，转入学生必须经面试</w:t>
      </w:r>
      <w:r>
        <w:rPr>
          <w:rFonts w:ascii="仿宋" w:eastAsia="仿宋" w:hAnsi="仿宋" w:cs="仿宋" w:hint="eastAsia"/>
          <w:color w:val="333333"/>
          <w:sz w:val="30"/>
          <w:szCs w:val="30"/>
        </w:rPr>
        <w:t>和</w:t>
      </w:r>
      <w:r w:rsidRPr="00A67683">
        <w:rPr>
          <w:rFonts w:ascii="仿宋" w:eastAsia="仿宋" w:hAnsi="仿宋" w:cs="仿宋" w:hint="eastAsia"/>
          <w:color w:val="333333"/>
          <w:sz w:val="30"/>
          <w:szCs w:val="30"/>
        </w:rPr>
        <w:t>专业特长展示</w:t>
      </w:r>
      <w:r>
        <w:rPr>
          <w:rFonts w:ascii="仿宋" w:eastAsia="仿宋" w:hAnsi="仿宋" w:cs="仿宋" w:hint="eastAsia"/>
          <w:color w:val="333333"/>
          <w:sz w:val="30"/>
          <w:szCs w:val="30"/>
        </w:rPr>
        <w:t>合格</w:t>
      </w:r>
      <w:r w:rsidRPr="00F60F8F">
        <w:rPr>
          <w:rFonts w:ascii="仿宋" w:eastAsia="仿宋" w:hAnsi="仿宋" w:cs="仿宋" w:hint="eastAsia"/>
          <w:color w:val="333333"/>
          <w:sz w:val="30"/>
          <w:szCs w:val="30"/>
        </w:rPr>
        <w:t>。</w:t>
      </w:r>
    </w:p>
    <w:p w:rsidR="00A67683" w:rsidRPr="00F60F8F" w:rsidRDefault="00A67683" w:rsidP="00A67683">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w:t>
      </w:r>
      <w:r w:rsidRPr="00F60F8F">
        <w:rPr>
          <w:rFonts w:ascii="仿宋" w:eastAsia="仿宋" w:hAnsi="仿宋" w:cs="仿宋" w:hint="eastAsia"/>
          <w:color w:val="333333"/>
          <w:sz w:val="30"/>
          <w:szCs w:val="30"/>
        </w:rPr>
        <w:t>.</w:t>
      </w:r>
      <w:r w:rsidRPr="00A67683">
        <w:rPr>
          <w:rFonts w:hint="eastAsia"/>
        </w:rPr>
        <w:t xml:space="preserve"> </w:t>
      </w:r>
      <w:r w:rsidRPr="00A67683">
        <w:rPr>
          <w:rFonts w:ascii="仿宋" w:eastAsia="仿宋" w:hAnsi="仿宋" w:cs="仿宋" w:hint="eastAsia"/>
          <w:color w:val="333333"/>
          <w:sz w:val="30"/>
          <w:szCs w:val="30"/>
        </w:rPr>
        <w:t>在坚持公平公正前提下，普通高等教育转专业应以突出以学生为本，尊重学生意愿、注重个性发展、培养应用型人才原则下进行。</w:t>
      </w:r>
    </w:p>
    <w:p w:rsidR="00A67683" w:rsidRPr="00A67683" w:rsidRDefault="00A67683" w:rsidP="00A67683">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3</w:t>
      </w:r>
      <w:r w:rsidRPr="00F60F8F">
        <w:rPr>
          <w:rFonts w:ascii="仿宋" w:eastAsia="仿宋" w:hAnsi="仿宋" w:cs="仿宋" w:hint="eastAsia"/>
          <w:color w:val="333333"/>
          <w:sz w:val="30"/>
          <w:szCs w:val="30"/>
        </w:rPr>
        <w:t>.</w:t>
      </w:r>
      <w:r w:rsidRPr="00A67683">
        <w:rPr>
          <w:rFonts w:hint="eastAsia"/>
        </w:rPr>
        <w:t xml:space="preserve"> </w:t>
      </w:r>
      <w:r w:rsidRPr="00A67683">
        <w:rPr>
          <w:rFonts w:ascii="仿宋" w:eastAsia="仿宋" w:hAnsi="仿宋" w:cs="仿宋" w:hint="eastAsia"/>
          <w:color w:val="333333"/>
          <w:sz w:val="30"/>
          <w:szCs w:val="30"/>
        </w:rPr>
        <w:t>人文社科类专业与理工类专业不能互转，体育、艺术类专业与非体育、艺术类专业不能互转;二本专业不得转入一本专业。</w:t>
      </w:r>
    </w:p>
    <w:p w:rsidR="00894127" w:rsidRDefault="00A67683" w:rsidP="000F5DC5">
      <w:pPr>
        <w:pStyle w:val="a3"/>
        <w:widowControl/>
        <w:spacing w:before="0" w:beforeAutospacing="0" w:after="0" w:afterAutospacing="0" w:line="240" w:lineRule="atLeast"/>
        <w:ind w:firstLineChars="200" w:firstLine="602"/>
        <w:rPr>
          <w:rFonts w:ascii="仿宋" w:eastAsia="仿宋" w:hAnsi="仿宋" w:cs="仿宋"/>
          <w:b/>
          <w:color w:val="333333"/>
          <w:sz w:val="30"/>
          <w:szCs w:val="30"/>
        </w:rPr>
      </w:pPr>
      <w:r>
        <w:rPr>
          <w:rFonts w:ascii="仿宋" w:eastAsia="仿宋" w:hAnsi="仿宋" w:cs="仿宋" w:hint="eastAsia"/>
          <w:b/>
          <w:color w:val="333333"/>
          <w:sz w:val="30"/>
          <w:szCs w:val="30"/>
        </w:rPr>
        <w:t>三</w:t>
      </w:r>
      <w:r w:rsidR="00894127">
        <w:rPr>
          <w:rFonts w:ascii="仿宋" w:eastAsia="仿宋" w:hAnsi="仿宋" w:cs="仿宋" w:hint="eastAsia"/>
          <w:b/>
          <w:color w:val="333333"/>
          <w:sz w:val="30"/>
          <w:szCs w:val="30"/>
        </w:rPr>
        <w:t>、人数</w:t>
      </w:r>
      <w:r w:rsidR="007346D5">
        <w:rPr>
          <w:rFonts w:ascii="仿宋" w:eastAsia="仿宋" w:hAnsi="仿宋" w:cs="仿宋" w:hint="eastAsia"/>
          <w:b/>
          <w:color w:val="333333"/>
          <w:sz w:val="30"/>
          <w:szCs w:val="30"/>
        </w:rPr>
        <w:t>计划</w:t>
      </w:r>
    </w:p>
    <w:p w:rsidR="007346D5" w:rsidRPr="00F60F8F" w:rsidRDefault="007346D5" w:rsidP="007346D5">
      <w:pPr>
        <w:pStyle w:val="a3"/>
        <w:widowControl/>
        <w:spacing w:before="0" w:beforeAutospacing="0" w:after="0" w:afterAutospacing="0" w:line="240" w:lineRule="atLeast"/>
        <w:ind w:firstLineChars="200" w:firstLine="600"/>
        <w:rPr>
          <w:rFonts w:ascii="仿宋" w:eastAsia="仿宋" w:hAnsi="仿宋" w:cs="仿宋"/>
          <w:b/>
          <w:color w:val="333333"/>
          <w:sz w:val="30"/>
          <w:szCs w:val="30"/>
        </w:rPr>
      </w:pPr>
      <w:r>
        <w:rPr>
          <w:rFonts w:ascii="仿宋" w:eastAsia="仿宋" w:hAnsi="仿宋" w:cs="仿宋" w:hint="eastAsia"/>
          <w:color w:val="333333"/>
          <w:sz w:val="30"/>
          <w:szCs w:val="30"/>
        </w:rPr>
        <w:t>学院2019年转专业控制人数如下表：</w:t>
      </w:r>
    </w:p>
    <w:tbl>
      <w:tblPr>
        <w:tblStyle w:val="a4"/>
        <w:tblW w:w="0" w:type="auto"/>
        <w:tblInd w:w="0" w:type="dxa"/>
        <w:tblLayout w:type="fixed"/>
        <w:tblLook w:val="0000" w:firstRow="0" w:lastRow="0" w:firstColumn="0" w:lastColumn="0" w:noHBand="0" w:noVBand="0"/>
      </w:tblPr>
      <w:tblGrid>
        <w:gridCol w:w="2131"/>
        <w:gridCol w:w="2130"/>
        <w:gridCol w:w="2131"/>
        <w:gridCol w:w="2130"/>
      </w:tblGrid>
      <w:tr w:rsidR="007346D5" w:rsidRPr="00F60F8F" w:rsidTr="00E23D65">
        <w:trPr>
          <w:trHeight w:hRule="exact" w:val="680"/>
        </w:trPr>
        <w:tc>
          <w:tcPr>
            <w:tcW w:w="2131" w:type="dxa"/>
            <w:vMerge w:val="restart"/>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专业</w:t>
            </w:r>
          </w:p>
        </w:tc>
        <w:tc>
          <w:tcPr>
            <w:tcW w:w="2130" w:type="dxa"/>
            <w:vMerge w:val="restart"/>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年级人数</w:t>
            </w:r>
          </w:p>
        </w:tc>
        <w:tc>
          <w:tcPr>
            <w:tcW w:w="4261" w:type="dxa"/>
            <w:gridSpan w:val="2"/>
            <w:vAlign w:val="center"/>
          </w:tcPr>
          <w:p w:rsidR="007346D5" w:rsidRPr="00F60F8F" w:rsidRDefault="007346D5" w:rsidP="007346D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转专业</w:t>
            </w:r>
            <w:r>
              <w:rPr>
                <w:rFonts w:ascii="仿宋" w:eastAsia="仿宋" w:hAnsi="仿宋" w:cs="仿宋" w:hint="eastAsia"/>
                <w:color w:val="333333"/>
              </w:rPr>
              <w:t>控制</w:t>
            </w:r>
            <w:r w:rsidRPr="00F60F8F">
              <w:rPr>
                <w:rFonts w:ascii="仿宋" w:eastAsia="仿宋" w:hAnsi="仿宋" w:cs="仿宋" w:hint="eastAsia"/>
                <w:color w:val="333333"/>
              </w:rPr>
              <w:t>数</w:t>
            </w:r>
            <w:r>
              <w:rPr>
                <w:rFonts w:ascii="仿宋" w:eastAsia="仿宋" w:hAnsi="仿宋" w:cs="仿宋" w:hint="eastAsia"/>
                <w:color w:val="333333"/>
              </w:rPr>
              <w:t>（≦）</w:t>
            </w:r>
          </w:p>
        </w:tc>
      </w:tr>
      <w:tr w:rsidR="007346D5" w:rsidRPr="00F60F8F" w:rsidTr="00E23D65">
        <w:trPr>
          <w:trHeight w:hRule="exact" w:val="680"/>
        </w:trPr>
        <w:tc>
          <w:tcPr>
            <w:tcW w:w="2131" w:type="dxa"/>
            <w:vMerge/>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p>
        </w:tc>
        <w:tc>
          <w:tcPr>
            <w:tcW w:w="2130" w:type="dxa"/>
            <w:vMerge/>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p>
        </w:tc>
        <w:tc>
          <w:tcPr>
            <w:tcW w:w="2131"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转入</w:t>
            </w:r>
          </w:p>
        </w:tc>
        <w:tc>
          <w:tcPr>
            <w:tcW w:w="2130"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转出</w:t>
            </w:r>
          </w:p>
        </w:tc>
      </w:tr>
      <w:tr w:rsidR="007346D5" w:rsidRPr="00F60F8F" w:rsidTr="00E23D65">
        <w:trPr>
          <w:trHeight w:hRule="exact" w:val="680"/>
        </w:trPr>
        <w:tc>
          <w:tcPr>
            <w:tcW w:w="2131"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地理科学</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110</w:t>
            </w:r>
          </w:p>
        </w:tc>
        <w:tc>
          <w:tcPr>
            <w:tcW w:w="2131"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5</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5</w:t>
            </w:r>
          </w:p>
        </w:tc>
      </w:tr>
      <w:tr w:rsidR="007346D5" w:rsidRPr="00F60F8F" w:rsidTr="00E23D65">
        <w:trPr>
          <w:trHeight w:hRule="exact" w:val="680"/>
        </w:trPr>
        <w:tc>
          <w:tcPr>
            <w:tcW w:w="2131"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农业资源与环境</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67</w:t>
            </w:r>
          </w:p>
        </w:tc>
        <w:tc>
          <w:tcPr>
            <w:tcW w:w="2131"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6</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3</w:t>
            </w:r>
          </w:p>
        </w:tc>
      </w:tr>
      <w:tr w:rsidR="007346D5" w:rsidRPr="00F60F8F" w:rsidTr="00E23D65">
        <w:trPr>
          <w:trHeight w:hRule="exact" w:val="680"/>
        </w:trPr>
        <w:tc>
          <w:tcPr>
            <w:tcW w:w="2131"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土地资源管理</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67</w:t>
            </w:r>
          </w:p>
        </w:tc>
        <w:tc>
          <w:tcPr>
            <w:tcW w:w="2131"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6</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3</w:t>
            </w:r>
          </w:p>
        </w:tc>
      </w:tr>
      <w:tr w:rsidR="007346D5" w:rsidRPr="00F60F8F" w:rsidTr="00E23D65">
        <w:trPr>
          <w:trHeight w:hRule="exact" w:val="680"/>
        </w:trPr>
        <w:tc>
          <w:tcPr>
            <w:tcW w:w="2131" w:type="dxa"/>
            <w:vAlign w:val="center"/>
          </w:tcPr>
          <w:p w:rsidR="007346D5" w:rsidRPr="00F60F8F" w:rsidRDefault="007346D5" w:rsidP="00E23D65">
            <w:pPr>
              <w:pStyle w:val="a3"/>
              <w:widowControl/>
              <w:spacing w:before="0" w:beforeAutospacing="0" w:after="0" w:afterAutospacing="0" w:line="240" w:lineRule="atLeast"/>
              <w:jc w:val="center"/>
              <w:rPr>
                <w:rFonts w:ascii="仿宋" w:eastAsia="仿宋" w:hAnsi="仿宋" w:cs="仿宋"/>
                <w:color w:val="333333"/>
              </w:rPr>
            </w:pPr>
            <w:r w:rsidRPr="00F60F8F">
              <w:rPr>
                <w:rFonts w:ascii="仿宋" w:eastAsia="仿宋" w:hAnsi="仿宋" w:cs="仿宋" w:hint="eastAsia"/>
                <w:color w:val="333333"/>
              </w:rPr>
              <w:t>自然地理与资源环境</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50</w:t>
            </w:r>
          </w:p>
        </w:tc>
        <w:tc>
          <w:tcPr>
            <w:tcW w:w="2131"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5</w:t>
            </w:r>
          </w:p>
        </w:tc>
        <w:tc>
          <w:tcPr>
            <w:tcW w:w="2130" w:type="dxa"/>
            <w:vAlign w:val="center"/>
          </w:tcPr>
          <w:p w:rsidR="007346D5" w:rsidRPr="007346D5" w:rsidRDefault="007346D5" w:rsidP="00E23D65">
            <w:pPr>
              <w:pStyle w:val="a3"/>
              <w:widowControl/>
              <w:spacing w:before="0" w:beforeAutospacing="0" w:after="0" w:afterAutospacing="0" w:line="240" w:lineRule="atLeast"/>
              <w:jc w:val="center"/>
              <w:rPr>
                <w:rFonts w:ascii="仿宋" w:eastAsia="仿宋" w:hAnsi="仿宋" w:cs="仿宋"/>
              </w:rPr>
            </w:pPr>
            <w:r w:rsidRPr="007346D5">
              <w:rPr>
                <w:rFonts w:ascii="仿宋" w:eastAsia="仿宋" w:hAnsi="仿宋" w:cs="仿宋" w:hint="eastAsia"/>
              </w:rPr>
              <w:t>2</w:t>
            </w:r>
          </w:p>
        </w:tc>
      </w:tr>
    </w:tbl>
    <w:p w:rsidR="00894127" w:rsidRPr="0022108F" w:rsidRDefault="00A67683" w:rsidP="0022108F">
      <w:pPr>
        <w:pStyle w:val="a3"/>
        <w:widowControl/>
        <w:spacing w:before="0" w:beforeAutospacing="0" w:after="0" w:afterAutospacing="0" w:line="240" w:lineRule="atLeast"/>
        <w:ind w:firstLineChars="200" w:firstLine="602"/>
        <w:rPr>
          <w:rFonts w:ascii="仿宋" w:eastAsia="仿宋" w:hAnsi="仿宋" w:cs="仿宋"/>
          <w:b/>
          <w:color w:val="333333"/>
          <w:sz w:val="30"/>
          <w:szCs w:val="30"/>
        </w:rPr>
      </w:pPr>
      <w:r>
        <w:rPr>
          <w:rFonts w:ascii="仿宋" w:eastAsia="仿宋" w:hAnsi="仿宋" w:cs="仿宋" w:hint="eastAsia"/>
          <w:b/>
          <w:color w:val="333333"/>
          <w:sz w:val="30"/>
          <w:szCs w:val="30"/>
        </w:rPr>
        <w:t>四</w:t>
      </w:r>
      <w:r w:rsidR="007346D5" w:rsidRPr="0022108F">
        <w:rPr>
          <w:rFonts w:ascii="仿宋" w:eastAsia="仿宋" w:hAnsi="仿宋" w:cs="仿宋" w:hint="eastAsia"/>
          <w:b/>
          <w:color w:val="333333"/>
          <w:sz w:val="30"/>
          <w:szCs w:val="30"/>
        </w:rPr>
        <w:t>、</w:t>
      </w:r>
      <w:r w:rsidR="0022108F" w:rsidRPr="0022108F">
        <w:rPr>
          <w:rFonts w:ascii="仿宋" w:eastAsia="仿宋" w:hAnsi="仿宋" w:cs="仿宋" w:hint="eastAsia"/>
          <w:b/>
          <w:color w:val="333333"/>
          <w:sz w:val="30"/>
          <w:szCs w:val="30"/>
        </w:rPr>
        <w:t>工作</w:t>
      </w:r>
      <w:r w:rsidR="007346D5" w:rsidRPr="0022108F">
        <w:rPr>
          <w:rFonts w:ascii="仿宋" w:eastAsia="仿宋" w:hAnsi="仿宋" w:cs="仿宋" w:hint="eastAsia"/>
          <w:b/>
          <w:color w:val="333333"/>
          <w:sz w:val="30"/>
          <w:szCs w:val="30"/>
        </w:rPr>
        <w:t>程序</w:t>
      </w:r>
      <w:r w:rsidR="0022108F" w:rsidRPr="0022108F">
        <w:rPr>
          <w:rFonts w:ascii="仿宋" w:eastAsia="仿宋" w:hAnsi="仿宋" w:cs="仿宋" w:hint="eastAsia"/>
          <w:b/>
          <w:color w:val="333333"/>
          <w:sz w:val="30"/>
          <w:szCs w:val="30"/>
        </w:rPr>
        <w:t>及时间要求</w:t>
      </w:r>
    </w:p>
    <w:p w:rsidR="007346D5" w:rsidRDefault="0022108F"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t>（一）转出：</w:t>
      </w:r>
      <w:r w:rsidRPr="0022108F">
        <w:rPr>
          <w:rFonts w:ascii="仿宋" w:eastAsia="仿宋" w:hAnsi="仿宋" w:cs="仿宋" w:hint="eastAsia"/>
          <w:color w:val="333333"/>
          <w:sz w:val="30"/>
          <w:szCs w:val="30"/>
        </w:rPr>
        <w:t>2019年5月29日--5月31日，由2018级</w:t>
      </w:r>
      <w:r>
        <w:rPr>
          <w:rFonts w:ascii="仿宋" w:eastAsia="仿宋" w:hAnsi="仿宋" w:cs="仿宋" w:hint="eastAsia"/>
          <w:color w:val="333333"/>
          <w:sz w:val="30"/>
          <w:szCs w:val="30"/>
        </w:rPr>
        <w:t>拟申请转专业的</w:t>
      </w:r>
      <w:r w:rsidRPr="0022108F">
        <w:rPr>
          <w:rFonts w:ascii="仿宋" w:eastAsia="仿宋" w:hAnsi="仿宋" w:cs="仿宋" w:hint="eastAsia"/>
          <w:color w:val="333333"/>
          <w:sz w:val="30"/>
          <w:szCs w:val="30"/>
        </w:rPr>
        <w:t>学生本人提出申请并填写《贵州师范学院普通高等教育学生转专业申请表》</w:t>
      </w:r>
      <w:r w:rsidR="00787796">
        <w:rPr>
          <w:rFonts w:ascii="仿宋" w:eastAsia="仿宋" w:hAnsi="仿宋" w:cs="仿宋" w:hint="eastAsia"/>
          <w:color w:val="333333"/>
          <w:sz w:val="30"/>
          <w:szCs w:val="30"/>
        </w:rPr>
        <w:t>与进入我校以来的各门课程考核成绩</w:t>
      </w:r>
      <w:r w:rsidRPr="0022108F">
        <w:rPr>
          <w:rFonts w:ascii="仿宋" w:eastAsia="仿宋" w:hAnsi="仿宋" w:cs="仿宋" w:hint="eastAsia"/>
          <w:color w:val="333333"/>
          <w:sz w:val="30"/>
          <w:szCs w:val="30"/>
        </w:rPr>
        <w:t>，</w:t>
      </w:r>
      <w:r>
        <w:rPr>
          <w:rFonts w:ascii="仿宋" w:eastAsia="仿宋" w:hAnsi="仿宋" w:cs="仿宋" w:hint="eastAsia"/>
          <w:color w:val="333333"/>
          <w:sz w:val="30"/>
          <w:szCs w:val="30"/>
        </w:rPr>
        <w:t>提交到学院转专业</w:t>
      </w:r>
      <w:r w:rsidRPr="00894127">
        <w:rPr>
          <w:rFonts w:ascii="仿宋" w:eastAsia="仿宋" w:hAnsi="仿宋" w:cs="仿宋" w:hint="eastAsia"/>
          <w:color w:val="333333"/>
          <w:sz w:val="30"/>
          <w:szCs w:val="30"/>
        </w:rPr>
        <w:t>领导小组办公室</w:t>
      </w:r>
      <w:r>
        <w:rPr>
          <w:rFonts w:ascii="仿宋" w:eastAsia="仿宋" w:hAnsi="仿宋" w:cs="仿宋" w:hint="eastAsia"/>
          <w:color w:val="333333"/>
          <w:sz w:val="30"/>
          <w:szCs w:val="30"/>
        </w:rPr>
        <w:t>；学院转专业工作领导</w:t>
      </w:r>
      <w:r w:rsidR="00787796">
        <w:rPr>
          <w:rFonts w:ascii="仿宋" w:eastAsia="仿宋" w:hAnsi="仿宋" w:cs="仿宋" w:hint="eastAsia"/>
          <w:color w:val="333333"/>
          <w:sz w:val="30"/>
          <w:szCs w:val="30"/>
        </w:rPr>
        <w:t>审核</w:t>
      </w:r>
      <w:r w:rsidR="00C25E8D">
        <w:rPr>
          <w:rFonts w:ascii="仿宋" w:eastAsia="仿宋" w:hAnsi="仿宋" w:cs="仿宋" w:hint="eastAsia"/>
          <w:color w:val="333333"/>
          <w:sz w:val="30"/>
          <w:szCs w:val="30"/>
        </w:rPr>
        <w:t>，</w:t>
      </w:r>
      <w:r w:rsidR="00787796">
        <w:rPr>
          <w:rFonts w:ascii="仿宋" w:eastAsia="仿宋" w:hAnsi="仿宋" w:cs="仿宋" w:hint="eastAsia"/>
          <w:color w:val="333333"/>
          <w:sz w:val="30"/>
          <w:szCs w:val="30"/>
        </w:rPr>
        <w:t>并在申请转专业学生中，根据进入我校学习以来各门课程成绩总分（其中考查课程“优秀”等级按90分、</w:t>
      </w:r>
      <w:r w:rsidR="00787796">
        <w:rPr>
          <w:rFonts w:ascii="仿宋" w:eastAsia="仿宋" w:hAnsi="仿宋" w:cs="仿宋" w:hint="eastAsia"/>
          <w:color w:val="333333"/>
          <w:sz w:val="30"/>
          <w:szCs w:val="30"/>
        </w:rPr>
        <w:t>“</w:t>
      </w:r>
      <w:r w:rsidR="00787796">
        <w:rPr>
          <w:rFonts w:ascii="仿宋" w:eastAsia="仿宋" w:hAnsi="仿宋" w:cs="仿宋" w:hint="eastAsia"/>
          <w:color w:val="333333"/>
          <w:sz w:val="30"/>
          <w:szCs w:val="30"/>
        </w:rPr>
        <w:t>良好</w:t>
      </w:r>
      <w:r w:rsidR="00787796">
        <w:rPr>
          <w:rFonts w:ascii="仿宋" w:eastAsia="仿宋" w:hAnsi="仿宋" w:cs="仿宋" w:hint="eastAsia"/>
          <w:color w:val="333333"/>
          <w:sz w:val="30"/>
          <w:szCs w:val="30"/>
        </w:rPr>
        <w:t>”等级按</w:t>
      </w:r>
      <w:r w:rsidR="00787796">
        <w:rPr>
          <w:rFonts w:ascii="仿宋" w:eastAsia="仿宋" w:hAnsi="仿宋" w:cs="仿宋" w:hint="eastAsia"/>
          <w:color w:val="333333"/>
          <w:sz w:val="30"/>
          <w:szCs w:val="30"/>
        </w:rPr>
        <w:t>75</w:t>
      </w:r>
      <w:r w:rsidR="00787796">
        <w:rPr>
          <w:rFonts w:ascii="仿宋" w:eastAsia="仿宋" w:hAnsi="仿宋" w:cs="仿宋" w:hint="eastAsia"/>
          <w:color w:val="333333"/>
          <w:sz w:val="30"/>
          <w:szCs w:val="30"/>
        </w:rPr>
        <w:t>分</w:t>
      </w:r>
      <w:r w:rsidR="00787796">
        <w:rPr>
          <w:rFonts w:ascii="仿宋" w:eastAsia="仿宋" w:hAnsi="仿宋" w:cs="仿宋" w:hint="eastAsia"/>
          <w:color w:val="333333"/>
          <w:sz w:val="30"/>
          <w:szCs w:val="30"/>
        </w:rPr>
        <w:t>、</w:t>
      </w:r>
      <w:r w:rsidR="00787796">
        <w:rPr>
          <w:rFonts w:ascii="仿宋" w:eastAsia="仿宋" w:hAnsi="仿宋" w:cs="仿宋" w:hint="eastAsia"/>
          <w:color w:val="333333"/>
          <w:sz w:val="30"/>
          <w:szCs w:val="30"/>
        </w:rPr>
        <w:t>“</w:t>
      </w:r>
      <w:r w:rsidR="00787796">
        <w:rPr>
          <w:rFonts w:ascii="仿宋" w:eastAsia="仿宋" w:hAnsi="仿宋" w:cs="仿宋" w:hint="eastAsia"/>
          <w:color w:val="333333"/>
          <w:sz w:val="30"/>
          <w:szCs w:val="30"/>
        </w:rPr>
        <w:t>合格</w:t>
      </w:r>
      <w:r w:rsidR="00787796">
        <w:rPr>
          <w:rFonts w:ascii="仿宋" w:eastAsia="仿宋" w:hAnsi="仿宋" w:cs="仿宋" w:hint="eastAsia"/>
          <w:color w:val="333333"/>
          <w:sz w:val="30"/>
          <w:szCs w:val="30"/>
        </w:rPr>
        <w:t>”等级按</w:t>
      </w:r>
      <w:r w:rsidR="00787796">
        <w:rPr>
          <w:rFonts w:ascii="仿宋" w:eastAsia="仿宋" w:hAnsi="仿宋" w:cs="仿宋" w:hint="eastAsia"/>
          <w:color w:val="333333"/>
          <w:sz w:val="30"/>
          <w:szCs w:val="30"/>
        </w:rPr>
        <w:t>60</w:t>
      </w:r>
      <w:r w:rsidR="00787796">
        <w:rPr>
          <w:rFonts w:ascii="仿宋" w:eastAsia="仿宋" w:hAnsi="仿宋" w:cs="仿宋" w:hint="eastAsia"/>
          <w:color w:val="333333"/>
          <w:sz w:val="30"/>
          <w:szCs w:val="30"/>
        </w:rPr>
        <w:t>分、“</w:t>
      </w:r>
      <w:r w:rsidR="00787796">
        <w:rPr>
          <w:rFonts w:ascii="仿宋" w:eastAsia="仿宋" w:hAnsi="仿宋" w:cs="仿宋" w:hint="eastAsia"/>
          <w:color w:val="333333"/>
          <w:sz w:val="30"/>
          <w:szCs w:val="30"/>
        </w:rPr>
        <w:t>不</w:t>
      </w:r>
      <w:r w:rsidR="00787796">
        <w:rPr>
          <w:rFonts w:ascii="仿宋" w:eastAsia="仿宋" w:hAnsi="仿宋" w:cs="仿宋" w:hint="eastAsia"/>
          <w:color w:val="333333"/>
          <w:sz w:val="30"/>
          <w:szCs w:val="30"/>
        </w:rPr>
        <w:t>合格”等级</w:t>
      </w:r>
      <w:r w:rsidR="00787796">
        <w:rPr>
          <w:rFonts w:ascii="仿宋" w:eastAsia="仿宋" w:hAnsi="仿宋" w:cs="仿宋" w:hint="eastAsia"/>
          <w:color w:val="333333"/>
          <w:sz w:val="30"/>
          <w:szCs w:val="30"/>
        </w:rPr>
        <w:t>0分的标准计分），在专业转出控制数范围内</w:t>
      </w:r>
      <w:r w:rsidR="00C25E8D">
        <w:rPr>
          <w:rFonts w:ascii="仿宋" w:eastAsia="仿宋" w:hAnsi="仿宋" w:cs="仿宋" w:hint="eastAsia"/>
          <w:color w:val="333333"/>
          <w:sz w:val="30"/>
          <w:szCs w:val="30"/>
        </w:rPr>
        <w:t>由高</w:t>
      </w:r>
      <w:bookmarkStart w:id="1" w:name="_GoBack"/>
      <w:bookmarkEnd w:id="1"/>
      <w:r w:rsidR="00C25E8D">
        <w:rPr>
          <w:rFonts w:ascii="仿宋" w:eastAsia="仿宋" w:hAnsi="仿宋" w:cs="仿宋" w:hint="eastAsia"/>
          <w:color w:val="333333"/>
          <w:sz w:val="30"/>
          <w:szCs w:val="30"/>
        </w:rPr>
        <w:t>到低依次确定拟转出名单</w:t>
      </w:r>
      <w:r>
        <w:rPr>
          <w:rFonts w:ascii="仿宋" w:eastAsia="仿宋" w:hAnsi="仿宋" w:cs="仿宋" w:hint="eastAsia"/>
          <w:color w:val="333333"/>
          <w:sz w:val="30"/>
          <w:szCs w:val="30"/>
        </w:rPr>
        <w:t>，于</w:t>
      </w:r>
      <w:r w:rsidRPr="0022108F">
        <w:rPr>
          <w:rFonts w:ascii="仿宋" w:eastAsia="仿宋" w:hAnsi="仿宋" w:cs="仿宋" w:hint="eastAsia"/>
          <w:color w:val="333333"/>
          <w:sz w:val="30"/>
          <w:szCs w:val="30"/>
        </w:rPr>
        <w:t>6月3日—6月7日</w:t>
      </w:r>
      <w:r>
        <w:rPr>
          <w:rFonts w:ascii="仿宋" w:eastAsia="仿宋" w:hAnsi="仿宋" w:cs="仿宋" w:hint="eastAsia"/>
          <w:color w:val="333333"/>
          <w:sz w:val="30"/>
          <w:szCs w:val="30"/>
        </w:rPr>
        <w:t>在院内公示</w:t>
      </w:r>
      <w:r w:rsidRPr="0022108F">
        <w:rPr>
          <w:rFonts w:ascii="仿宋" w:eastAsia="仿宋" w:hAnsi="仿宋" w:cs="仿宋" w:hint="eastAsia"/>
          <w:color w:val="333333"/>
          <w:sz w:val="30"/>
          <w:szCs w:val="30"/>
        </w:rPr>
        <w:t>拟转出学生名单</w:t>
      </w:r>
      <w:r>
        <w:rPr>
          <w:rFonts w:ascii="仿宋" w:eastAsia="仿宋" w:hAnsi="仿宋" w:cs="仿宋" w:hint="eastAsia"/>
          <w:color w:val="333333"/>
          <w:sz w:val="30"/>
          <w:szCs w:val="30"/>
        </w:rPr>
        <w:t>；</w:t>
      </w:r>
      <w:r w:rsidR="00081BB1">
        <w:rPr>
          <w:rFonts w:ascii="仿宋" w:eastAsia="仿宋" w:hAnsi="仿宋" w:cs="仿宋" w:hint="eastAsia"/>
          <w:color w:val="333333"/>
          <w:sz w:val="30"/>
          <w:szCs w:val="30"/>
        </w:rPr>
        <w:t>于</w:t>
      </w:r>
      <w:r w:rsidR="00081BB1" w:rsidRPr="0022108F">
        <w:rPr>
          <w:rFonts w:ascii="仿宋" w:eastAsia="仿宋" w:hAnsi="仿宋" w:cs="仿宋" w:hint="eastAsia"/>
          <w:color w:val="333333"/>
          <w:sz w:val="30"/>
          <w:szCs w:val="30"/>
        </w:rPr>
        <w:t>6月</w:t>
      </w:r>
      <w:r w:rsidR="00081BB1">
        <w:rPr>
          <w:rFonts w:ascii="仿宋" w:eastAsia="仿宋" w:hAnsi="仿宋" w:cs="仿宋" w:hint="eastAsia"/>
          <w:color w:val="333333"/>
          <w:sz w:val="30"/>
          <w:szCs w:val="30"/>
        </w:rPr>
        <w:t>9</w:t>
      </w:r>
      <w:r w:rsidR="00081BB1" w:rsidRPr="0022108F">
        <w:rPr>
          <w:rFonts w:ascii="仿宋" w:eastAsia="仿宋" w:hAnsi="仿宋" w:cs="仿宋" w:hint="eastAsia"/>
          <w:color w:val="333333"/>
          <w:sz w:val="30"/>
          <w:szCs w:val="30"/>
        </w:rPr>
        <w:t>日</w:t>
      </w:r>
      <w:r w:rsidR="00081BB1">
        <w:rPr>
          <w:rFonts w:ascii="仿宋" w:eastAsia="仿宋" w:hAnsi="仿宋" w:cs="仿宋" w:hint="eastAsia"/>
          <w:color w:val="333333"/>
          <w:sz w:val="30"/>
          <w:szCs w:val="30"/>
        </w:rPr>
        <w:t>前</w:t>
      </w:r>
      <w:r w:rsidRPr="0022108F">
        <w:rPr>
          <w:rFonts w:ascii="仿宋" w:eastAsia="仿宋" w:hAnsi="仿宋" w:cs="仿宋" w:hint="eastAsia"/>
          <w:color w:val="333333"/>
          <w:sz w:val="30"/>
          <w:szCs w:val="30"/>
        </w:rPr>
        <w:t>将</w:t>
      </w:r>
      <w:r>
        <w:rPr>
          <w:rFonts w:ascii="仿宋" w:eastAsia="仿宋" w:hAnsi="仿宋" w:cs="仿宋" w:hint="eastAsia"/>
          <w:color w:val="333333"/>
          <w:sz w:val="30"/>
          <w:szCs w:val="30"/>
        </w:rPr>
        <w:t>拟</w:t>
      </w:r>
      <w:r w:rsidRPr="0022108F">
        <w:rPr>
          <w:rFonts w:ascii="仿宋" w:eastAsia="仿宋" w:hAnsi="仿宋" w:cs="仿宋" w:hint="eastAsia"/>
          <w:color w:val="333333"/>
          <w:sz w:val="30"/>
          <w:szCs w:val="30"/>
        </w:rPr>
        <w:t>同意转出的学生名单及</w:t>
      </w:r>
      <w:r w:rsidR="00A67683">
        <w:rPr>
          <w:rFonts w:ascii="仿宋" w:eastAsia="仿宋" w:hAnsi="仿宋" w:cs="仿宋" w:hint="eastAsia"/>
          <w:color w:val="333333"/>
          <w:sz w:val="30"/>
          <w:szCs w:val="30"/>
        </w:rPr>
        <w:t>党政联席会议纪要</w:t>
      </w:r>
      <w:proofErr w:type="gramStart"/>
      <w:r w:rsidRPr="0022108F">
        <w:rPr>
          <w:rFonts w:ascii="仿宋" w:eastAsia="仿宋" w:hAnsi="仿宋" w:cs="仿宋" w:hint="eastAsia"/>
          <w:color w:val="333333"/>
          <w:sz w:val="30"/>
          <w:szCs w:val="30"/>
        </w:rPr>
        <w:t>交学生</w:t>
      </w:r>
      <w:proofErr w:type="gramEnd"/>
      <w:r w:rsidRPr="0022108F">
        <w:rPr>
          <w:rFonts w:ascii="仿宋" w:eastAsia="仿宋" w:hAnsi="仿宋" w:cs="仿宋" w:hint="eastAsia"/>
          <w:color w:val="333333"/>
          <w:sz w:val="30"/>
          <w:szCs w:val="30"/>
        </w:rPr>
        <w:t>申请转入学院。</w:t>
      </w:r>
    </w:p>
    <w:p w:rsidR="00081BB1" w:rsidRDefault="00081BB1" w:rsidP="00894127">
      <w:pPr>
        <w:pStyle w:val="a3"/>
        <w:widowControl/>
        <w:spacing w:before="0" w:beforeAutospacing="0" w:after="0" w:afterAutospacing="0" w:line="240" w:lineRule="atLeast"/>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（二）转入：</w:t>
      </w:r>
      <w:r w:rsidRPr="00081BB1">
        <w:rPr>
          <w:rFonts w:ascii="仿宋" w:eastAsia="仿宋" w:hAnsi="仿宋" w:cs="仿宋" w:hint="eastAsia"/>
          <w:color w:val="333333"/>
          <w:sz w:val="30"/>
          <w:szCs w:val="30"/>
        </w:rPr>
        <w:t>6月1</w:t>
      </w:r>
      <w:r>
        <w:rPr>
          <w:rFonts w:ascii="仿宋" w:eastAsia="仿宋" w:hAnsi="仿宋" w:cs="仿宋" w:hint="eastAsia"/>
          <w:color w:val="333333"/>
          <w:sz w:val="30"/>
          <w:szCs w:val="30"/>
        </w:rPr>
        <w:t>0</w:t>
      </w:r>
      <w:r w:rsidRPr="00081BB1">
        <w:rPr>
          <w:rFonts w:ascii="仿宋" w:eastAsia="仿宋" w:hAnsi="仿宋" w:cs="仿宋" w:hint="eastAsia"/>
          <w:color w:val="333333"/>
          <w:sz w:val="30"/>
          <w:szCs w:val="30"/>
        </w:rPr>
        <w:t>日—6月</w:t>
      </w:r>
      <w:r>
        <w:rPr>
          <w:rFonts w:ascii="仿宋" w:eastAsia="仿宋" w:hAnsi="仿宋" w:cs="仿宋" w:hint="eastAsia"/>
          <w:color w:val="333333"/>
          <w:sz w:val="30"/>
          <w:szCs w:val="30"/>
        </w:rPr>
        <w:t>12</w:t>
      </w:r>
      <w:r w:rsidRPr="00081BB1">
        <w:rPr>
          <w:rFonts w:ascii="仿宋" w:eastAsia="仿宋" w:hAnsi="仿宋" w:cs="仿宋" w:hint="eastAsia"/>
          <w:color w:val="333333"/>
          <w:sz w:val="30"/>
          <w:szCs w:val="30"/>
        </w:rPr>
        <w:t>日学院对申请转入的学生（指已通过原专业所在学院同意转出的学生）提交的材料（含《贵州师范学院普通高等教育学生转专业申请表》及相关证明材料）进行审核</w:t>
      </w:r>
      <w:r>
        <w:rPr>
          <w:rFonts w:ascii="仿宋" w:eastAsia="仿宋" w:hAnsi="仿宋" w:cs="仿宋" w:hint="eastAsia"/>
          <w:color w:val="333333"/>
          <w:sz w:val="30"/>
          <w:szCs w:val="30"/>
        </w:rPr>
        <w:t>；通知拟转专业的学生本人进行</w:t>
      </w:r>
      <w:r w:rsidRPr="00894127">
        <w:rPr>
          <w:rFonts w:ascii="仿宋" w:eastAsia="仿宋" w:hAnsi="仿宋" w:cs="仿宋" w:hint="eastAsia"/>
          <w:color w:val="333333"/>
          <w:sz w:val="30"/>
          <w:szCs w:val="30"/>
        </w:rPr>
        <w:t>面试</w:t>
      </w:r>
      <w:r>
        <w:rPr>
          <w:rFonts w:ascii="仿宋" w:eastAsia="仿宋" w:hAnsi="仿宋" w:cs="仿宋" w:hint="eastAsia"/>
          <w:color w:val="333333"/>
          <w:sz w:val="30"/>
          <w:szCs w:val="30"/>
        </w:rPr>
        <w:t>和</w:t>
      </w:r>
      <w:r w:rsidRPr="00894127">
        <w:rPr>
          <w:rFonts w:ascii="仿宋" w:eastAsia="仿宋" w:hAnsi="仿宋" w:cs="仿宋" w:hint="eastAsia"/>
          <w:color w:val="333333"/>
          <w:sz w:val="30"/>
          <w:szCs w:val="30"/>
        </w:rPr>
        <w:t>专业特长展示</w:t>
      </w:r>
      <w:r>
        <w:rPr>
          <w:rFonts w:ascii="仿宋" w:eastAsia="仿宋" w:hAnsi="仿宋" w:cs="仿宋" w:hint="eastAsia"/>
          <w:color w:val="333333"/>
          <w:sz w:val="30"/>
          <w:szCs w:val="30"/>
        </w:rPr>
        <w:t>，</w:t>
      </w:r>
      <w:r w:rsidRPr="00894127">
        <w:rPr>
          <w:rFonts w:ascii="仿宋" w:eastAsia="仿宋" w:hAnsi="仿宋" w:cs="仿宋" w:hint="eastAsia"/>
          <w:color w:val="333333"/>
          <w:sz w:val="30"/>
          <w:szCs w:val="30"/>
        </w:rPr>
        <w:t>面试</w:t>
      </w:r>
      <w:r>
        <w:rPr>
          <w:rFonts w:ascii="仿宋" w:eastAsia="仿宋" w:hAnsi="仿宋" w:cs="仿宋" w:hint="eastAsia"/>
          <w:color w:val="333333"/>
          <w:sz w:val="30"/>
          <w:szCs w:val="30"/>
        </w:rPr>
        <w:t>和</w:t>
      </w:r>
      <w:r w:rsidRPr="00894127">
        <w:rPr>
          <w:rFonts w:ascii="仿宋" w:eastAsia="仿宋" w:hAnsi="仿宋" w:cs="仿宋" w:hint="eastAsia"/>
          <w:color w:val="333333"/>
          <w:sz w:val="30"/>
          <w:szCs w:val="30"/>
        </w:rPr>
        <w:t>专业特长展示</w:t>
      </w:r>
      <w:r>
        <w:rPr>
          <w:rFonts w:ascii="仿宋" w:eastAsia="仿宋" w:hAnsi="仿宋" w:cs="仿宋" w:hint="eastAsia"/>
          <w:color w:val="333333"/>
          <w:sz w:val="30"/>
          <w:szCs w:val="30"/>
        </w:rPr>
        <w:t>同时进行，按照面试和专业特长展示综合成绩排名由高到低依次确定拟同意转入名单；</w:t>
      </w:r>
      <w:r w:rsidRPr="00081BB1">
        <w:rPr>
          <w:rFonts w:ascii="仿宋" w:eastAsia="仿宋" w:hAnsi="仿宋" w:cs="仿宋" w:hint="eastAsia"/>
          <w:color w:val="333333"/>
          <w:sz w:val="30"/>
          <w:szCs w:val="30"/>
        </w:rPr>
        <w:t>6月1</w:t>
      </w:r>
      <w:r>
        <w:rPr>
          <w:rFonts w:ascii="仿宋" w:eastAsia="仿宋" w:hAnsi="仿宋" w:cs="仿宋" w:hint="eastAsia"/>
          <w:color w:val="333333"/>
          <w:sz w:val="30"/>
          <w:szCs w:val="30"/>
        </w:rPr>
        <w:t>3</w:t>
      </w:r>
      <w:r w:rsidRPr="00081BB1">
        <w:rPr>
          <w:rFonts w:ascii="仿宋" w:eastAsia="仿宋" w:hAnsi="仿宋" w:cs="仿宋" w:hint="eastAsia"/>
          <w:color w:val="333333"/>
          <w:sz w:val="30"/>
          <w:szCs w:val="30"/>
        </w:rPr>
        <w:t>日—6月</w:t>
      </w:r>
      <w:r>
        <w:rPr>
          <w:rFonts w:ascii="仿宋" w:eastAsia="仿宋" w:hAnsi="仿宋" w:cs="仿宋" w:hint="eastAsia"/>
          <w:color w:val="333333"/>
          <w:sz w:val="30"/>
          <w:szCs w:val="30"/>
        </w:rPr>
        <w:t>16</w:t>
      </w:r>
      <w:r w:rsidRPr="00081BB1">
        <w:rPr>
          <w:rFonts w:ascii="仿宋" w:eastAsia="仿宋" w:hAnsi="仿宋" w:cs="仿宋" w:hint="eastAsia"/>
          <w:color w:val="333333"/>
          <w:sz w:val="30"/>
          <w:szCs w:val="30"/>
        </w:rPr>
        <w:t>日</w:t>
      </w:r>
      <w:r w:rsidRPr="00894127">
        <w:rPr>
          <w:rFonts w:ascii="仿宋" w:eastAsia="仿宋" w:hAnsi="仿宋" w:cs="仿宋" w:hint="eastAsia"/>
          <w:color w:val="333333"/>
          <w:sz w:val="30"/>
          <w:szCs w:val="30"/>
        </w:rPr>
        <w:t>，</w:t>
      </w:r>
      <w:r>
        <w:rPr>
          <w:rFonts w:ascii="仿宋" w:eastAsia="仿宋" w:hAnsi="仿宋" w:cs="仿宋" w:hint="eastAsia"/>
          <w:color w:val="333333"/>
          <w:sz w:val="30"/>
          <w:szCs w:val="30"/>
        </w:rPr>
        <w:t>公示</w:t>
      </w:r>
      <w:r w:rsidR="00DE1E1A">
        <w:rPr>
          <w:rFonts w:ascii="仿宋" w:eastAsia="仿宋" w:hAnsi="仿宋" w:cs="仿宋" w:hint="eastAsia"/>
          <w:color w:val="333333"/>
          <w:sz w:val="30"/>
          <w:szCs w:val="30"/>
        </w:rPr>
        <w:t>面试和专业特长展示综合成绩及</w:t>
      </w:r>
      <w:r>
        <w:rPr>
          <w:rFonts w:ascii="仿宋" w:eastAsia="仿宋" w:hAnsi="仿宋" w:cs="仿宋" w:hint="eastAsia"/>
          <w:color w:val="333333"/>
          <w:sz w:val="30"/>
          <w:szCs w:val="30"/>
        </w:rPr>
        <w:t>拟同意转入名单</w:t>
      </w:r>
      <w:r w:rsidR="00A67683">
        <w:rPr>
          <w:rFonts w:ascii="仿宋" w:eastAsia="仿宋" w:hAnsi="仿宋" w:cs="仿宋" w:hint="eastAsia"/>
          <w:color w:val="333333"/>
          <w:sz w:val="30"/>
          <w:szCs w:val="30"/>
        </w:rPr>
        <w:t>，</w:t>
      </w:r>
      <w:r w:rsidR="00DE1E1A">
        <w:rPr>
          <w:rFonts w:ascii="仿宋" w:eastAsia="仿宋" w:hAnsi="仿宋" w:cs="仿宋" w:hint="eastAsia"/>
          <w:color w:val="333333"/>
          <w:sz w:val="30"/>
          <w:szCs w:val="30"/>
        </w:rPr>
        <w:t>公示无异议并由</w:t>
      </w:r>
      <w:r w:rsidR="00A67683">
        <w:rPr>
          <w:rFonts w:ascii="仿宋" w:eastAsia="仿宋" w:hAnsi="仿宋" w:cs="仿宋" w:hint="eastAsia"/>
          <w:color w:val="333333"/>
          <w:sz w:val="30"/>
          <w:szCs w:val="30"/>
        </w:rPr>
        <w:t>学院党政联席会议审定后按程序报学校审批。</w:t>
      </w:r>
    </w:p>
    <w:p w:rsidR="00DE1E1A" w:rsidRPr="00DE1E1A" w:rsidRDefault="00DE1E1A" w:rsidP="00DE1E1A">
      <w:pPr>
        <w:pStyle w:val="a3"/>
        <w:widowControl/>
        <w:spacing w:before="0" w:beforeAutospacing="0" w:after="0" w:afterAutospacing="0" w:line="240" w:lineRule="atLeast"/>
        <w:ind w:firstLineChars="200" w:firstLine="602"/>
        <w:rPr>
          <w:rFonts w:ascii="仿宋" w:eastAsia="仿宋" w:hAnsi="仿宋" w:cs="仿宋"/>
          <w:b/>
          <w:color w:val="333333"/>
          <w:sz w:val="30"/>
          <w:szCs w:val="30"/>
        </w:rPr>
      </w:pPr>
      <w:r w:rsidRPr="00DE1E1A">
        <w:rPr>
          <w:rFonts w:ascii="仿宋" w:eastAsia="仿宋" w:hAnsi="仿宋" w:cs="仿宋" w:hint="eastAsia"/>
          <w:b/>
          <w:color w:val="333333"/>
          <w:sz w:val="30"/>
          <w:szCs w:val="30"/>
        </w:rPr>
        <w:t>五、面试和专业特长展示</w:t>
      </w:r>
    </w:p>
    <w:p w:rsidR="00A152DA" w:rsidRDefault="00DE1E1A" w:rsidP="00A152DA">
      <w:pPr>
        <w:pStyle w:val="a3"/>
        <w:widowControl/>
        <w:spacing w:before="0" w:beforeAutospacing="0" w:after="0" w:afterAutospacing="0" w:line="240" w:lineRule="atLeast"/>
        <w:ind w:firstLine="600"/>
        <w:rPr>
          <w:rFonts w:ascii="仿宋" w:eastAsia="仿宋" w:hAnsi="仿宋" w:cs="仿宋" w:hint="eastAsia"/>
          <w:color w:val="333333"/>
          <w:sz w:val="30"/>
          <w:szCs w:val="30"/>
        </w:rPr>
      </w:pPr>
      <w:r w:rsidRPr="00894127">
        <w:rPr>
          <w:rFonts w:ascii="仿宋" w:eastAsia="仿宋" w:hAnsi="仿宋" w:cs="仿宋" w:hint="eastAsia"/>
          <w:color w:val="333333"/>
          <w:sz w:val="30"/>
          <w:szCs w:val="30"/>
        </w:rPr>
        <w:t>面试</w:t>
      </w:r>
      <w:r>
        <w:rPr>
          <w:rFonts w:ascii="仿宋" w:eastAsia="仿宋" w:hAnsi="仿宋" w:cs="仿宋" w:hint="eastAsia"/>
          <w:color w:val="333333"/>
          <w:sz w:val="30"/>
          <w:szCs w:val="30"/>
        </w:rPr>
        <w:t>和</w:t>
      </w:r>
      <w:r w:rsidRPr="00894127">
        <w:rPr>
          <w:rFonts w:ascii="仿宋" w:eastAsia="仿宋" w:hAnsi="仿宋" w:cs="仿宋" w:hint="eastAsia"/>
          <w:color w:val="333333"/>
          <w:sz w:val="30"/>
          <w:szCs w:val="30"/>
        </w:rPr>
        <w:t>专业特长展示</w:t>
      </w:r>
      <w:r>
        <w:rPr>
          <w:rFonts w:ascii="仿宋" w:eastAsia="仿宋" w:hAnsi="仿宋" w:cs="仿宋" w:hint="eastAsia"/>
          <w:color w:val="333333"/>
          <w:sz w:val="30"/>
          <w:szCs w:val="30"/>
        </w:rPr>
        <w:t>同时进行，专业特长展示分为自我介绍、专业特长展示两个环节，面试以回答问题形式进行；专业特长展示内容无固定形式，学院不提供任何辅助材料与展示器具。</w:t>
      </w:r>
    </w:p>
    <w:p w:rsidR="00787796" w:rsidRPr="00787796" w:rsidRDefault="00787796" w:rsidP="00A152DA">
      <w:pPr>
        <w:pStyle w:val="a3"/>
        <w:widowControl/>
        <w:spacing w:before="0" w:beforeAutospacing="0" w:after="0" w:afterAutospacing="0" w:line="240" w:lineRule="atLeast"/>
        <w:ind w:firstLine="600"/>
        <w:rPr>
          <w:rFonts w:ascii="仿宋" w:eastAsia="仿宋" w:hAnsi="仿宋" w:cs="仿宋" w:hint="eastAsia"/>
          <w:b/>
          <w:color w:val="333333"/>
          <w:sz w:val="30"/>
          <w:szCs w:val="30"/>
        </w:rPr>
      </w:pPr>
      <w:r w:rsidRPr="00787796">
        <w:rPr>
          <w:rFonts w:ascii="仿宋" w:eastAsia="仿宋" w:hAnsi="仿宋" w:cs="仿宋" w:hint="eastAsia"/>
          <w:b/>
          <w:color w:val="333333"/>
          <w:sz w:val="30"/>
          <w:szCs w:val="30"/>
        </w:rPr>
        <w:t>六、其他</w:t>
      </w:r>
    </w:p>
    <w:p w:rsidR="00787796" w:rsidRPr="00DE1E1A" w:rsidRDefault="00787796"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转专业过程中，凡填报有关材料、面试、专业特长展示等各环节弄虚作假的，一律取消转专业资格。</w:t>
      </w:r>
    </w:p>
    <w:p w:rsidR="00DE1E1A" w:rsidRDefault="00A152DA" w:rsidP="00A67683">
      <w:pPr>
        <w:pStyle w:val="a3"/>
        <w:widowControl/>
        <w:spacing w:before="0" w:beforeAutospacing="0" w:after="0" w:afterAutospacing="0" w:line="240" w:lineRule="atLeast"/>
        <w:ind w:firstLine="600"/>
        <w:jc w:val="right"/>
        <w:rPr>
          <w:rFonts w:ascii="仿宋" w:eastAsia="仿宋" w:hAnsi="仿宋" w:cs="仿宋"/>
          <w:color w:val="333333"/>
          <w:sz w:val="30"/>
          <w:szCs w:val="30"/>
        </w:rPr>
      </w:pPr>
      <w:r w:rsidRPr="00F60F8F">
        <w:rPr>
          <w:rFonts w:ascii="仿宋" w:eastAsia="仿宋" w:hAnsi="仿宋" w:cs="仿宋" w:hint="eastAsia"/>
          <w:color w:val="333333"/>
          <w:sz w:val="30"/>
          <w:szCs w:val="30"/>
        </w:rPr>
        <w:t xml:space="preserve">                               </w:t>
      </w:r>
    </w:p>
    <w:p w:rsidR="00A152DA" w:rsidRPr="00F60F8F" w:rsidRDefault="00F60F8F" w:rsidP="00A67683">
      <w:pPr>
        <w:pStyle w:val="a3"/>
        <w:widowControl/>
        <w:spacing w:before="0" w:beforeAutospacing="0" w:after="0" w:afterAutospacing="0" w:line="240" w:lineRule="atLeast"/>
        <w:ind w:firstLine="600"/>
        <w:jc w:val="right"/>
        <w:rPr>
          <w:rFonts w:ascii="仿宋" w:eastAsia="仿宋" w:hAnsi="仿宋" w:cs="仿宋"/>
          <w:color w:val="333333"/>
          <w:sz w:val="30"/>
          <w:szCs w:val="30"/>
        </w:rPr>
      </w:pPr>
      <w:r w:rsidRPr="00F60F8F">
        <w:rPr>
          <w:rFonts w:ascii="仿宋" w:eastAsia="仿宋" w:hAnsi="仿宋" w:cs="仿宋" w:hint="eastAsia"/>
          <w:color w:val="333333"/>
          <w:sz w:val="30"/>
          <w:szCs w:val="30"/>
        </w:rPr>
        <w:t>地理与资源</w:t>
      </w:r>
      <w:r w:rsidR="00A152DA" w:rsidRPr="00F60F8F">
        <w:rPr>
          <w:rFonts w:ascii="仿宋" w:eastAsia="仿宋" w:hAnsi="仿宋" w:cs="仿宋" w:hint="eastAsia"/>
          <w:color w:val="333333"/>
          <w:sz w:val="30"/>
          <w:szCs w:val="30"/>
        </w:rPr>
        <w:t xml:space="preserve">学院 </w:t>
      </w:r>
    </w:p>
    <w:p w:rsidR="00A152DA" w:rsidRPr="00F60F8F" w:rsidRDefault="00A152DA" w:rsidP="00A67683">
      <w:pPr>
        <w:pStyle w:val="a3"/>
        <w:widowControl/>
        <w:spacing w:before="0" w:beforeAutospacing="0" w:after="0" w:afterAutospacing="0" w:line="240" w:lineRule="atLeast"/>
        <w:ind w:firstLine="600"/>
        <w:jc w:val="right"/>
        <w:rPr>
          <w:rFonts w:ascii="仿宋" w:eastAsia="仿宋" w:hAnsi="仿宋" w:cs="仿宋"/>
          <w:color w:val="333333"/>
          <w:sz w:val="30"/>
          <w:szCs w:val="30"/>
        </w:rPr>
      </w:pPr>
      <w:r w:rsidRPr="00F60F8F">
        <w:rPr>
          <w:rFonts w:ascii="仿宋" w:eastAsia="仿宋" w:hAnsi="仿宋" w:cs="仿宋" w:hint="eastAsia"/>
          <w:color w:val="333333"/>
          <w:sz w:val="30"/>
          <w:szCs w:val="30"/>
        </w:rPr>
        <w:t xml:space="preserve">                             </w:t>
      </w:r>
      <w:r w:rsidR="00F60F8F" w:rsidRPr="00F60F8F">
        <w:rPr>
          <w:rFonts w:ascii="仿宋" w:eastAsia="仿宋" w:hAnsi="仿宋" w:cs="仿宋" w:hint="eastAsia"/>
          <w:color w:val="333333"/>
          <w:sz w:val="30"/>
          <w:szCs w:val="30"/>
        </w:rPr>
        <w:t>2019</w:t>
      </w:r>
      <w:r w:rsidRPr="00F60F8F">
        <w:rPr>
          <w:rFonts w:ascii="仿宋" w:eastAsia="仿宋" w:hAnsi="仿宋" w:cs="仿宋" w:hint="eastAsia"/>
          <w:color w:val="333333"/>
          <w:sz w:val="30"/>
          <w:szCs w:val="30"/>
        </w:rPr>
        <w:t>年5月</w:t>
      </w:r>
      <w:r w:rsidR="00F60F8F">
        <w:rPr>
          <w:rFonts w:ascii="仿宋" w:eastAsia="仿宋" w:hAnsi="仿宋" w:cs="仿宋" w:hint="eastAsia"/>
          <w:color w:val="333333"/>
          <w:sz w:val="30"/>
          <w:szCs w:val="30"/>
        </w:rPr>
        <w:t>22</w:t>
      </w:r>
      <w:r w:rsidRPr="00F60F8F">
        <w:rPr>
          <w:rFonts w:ascii="仿宋" w:eastAsia="仿宋" w:hAnsi="仿宋" w:cs="仿宋" w:hint="eastAsia"/>
          <w:color w:val="333333"/>
          <w:sz w:val="30"/>
          <w:szCs w:val="30"/>
        </w:rPr>
        <w:t xml:space="preserve">日 </w:t>
      </w:r>
    </w:p>
    <w:p w:rsidR="00A152DA" w:rsidRPr="001C7229" w:rsidRDefault="00A152DA" w:rsidP="00A152DA">
      <w:pPr>
        <w:jc w:val="left"/>
        <w:rPr>
          <w:b/>
          <w:sz w:val="44"/>
          <w:szCs w:val="44"/>
        </w:rPr>
      </w:pPr>
    </w:p>
    <w:sectPr w:rsidR="00A152DA" w:rsidRPr="001C72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73F" w:rsidRDefault="00E7273F" w:rsidP="00EC5E10">
      <w:r>
        <w:separator/>
      </w:r>
    </w:p>
  </w:endnote>
  <w:endnote w:type="continuationSeparator" w:id="0">
    <w:p w:rsidR="00E7273F" w:rsidRDefault="00E7273F" w:rsidP="00EC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73F" w:rsidRDefault="00E7273F" w:rsidP="00EC5E10">
      <w:r>
        <w:separator/>
      </w:r>
    </w:p>
  </w:footnote>
  <w:footnote w:type="continuationSeparator" w:id="0">
    <w:p w:rsidR="00E7273F" w:rsidRDefault="00E7273F" w:rsidP="00EC5E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E1"/>
    <w:rsid w:val="00081BB1"/>
    <w:rsid w:val="000F5DC5"/>
    <w:rsid w:val="001C7229"/>
    <w:rsid w:val="0022108F"/>
    <w:rsid w:val="002648FC"/>
    <w:rsid w:val="00284795"/>
    <w:rsid w:val="00284F9B"/>
    <w:rsid w:val="002A422E"/>
    <w:rsid w:val="00431721"/>
    <w:rsid w:val="004A4559"/>
    <w:rsid w:val="005323B9"/>
    <w:rsid w:val="005D337F"/>
    <w:rsid w:val="00641DD5"/>
    <w:rsid w:val="00644BA6"/>
    <w:rsid w:val="006924E4"/>
    <w:rsid w:val="006A6015"/>
    <w:rsid w:val="007346D5"/>
    <w:rsid w:val="00787796"/>
    <w:rsid w:val="00891FE1"/>
    <w:rsid w:val="00894127"/>
    <w:rsid w:val="00913184"/>
    <w:rsid w:val="00932DB7"/>
    <w:rsid w:val="009F1322"/>
    <w:rsid w:val="00A12869"/>
    <w:rsid w:val="00A152DA"/>
    <w:rsid w:val="00A67683"/>
    <w:rsid w:val="00B0517C"/>
    <w:rsid w:val="00B31F29"/>
    <w:rsid w:val="00B676BF"/>
    <w:rsid w:val="00C25E8D"/>
    <w:rsid w:val="00CD7671"/>
    <w:rsid w:val="00CF1C30"/>
    <w:rsid w:val="00D20DEE"/>
    <w:rsid w:val="00DB0EBB"/>
    <w:rsid w:val="00DE1E1A"/>
    <w:rsid w:val="00DF4455"/>
    <w:rsid w:val="00E25873"/>
    <w:rsid w:val="00E32EDB"/>
    <w:rsid w:val="00E7273F"/>
    <w:rsid w:val="00EC5E10"/>
    <w:rsid w:val="00F5442E"/>
    <w:rsid w:val="00F60F8F"/>
    <w:rsid w:val="00F73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2DA"/>
    <w:pPr>
      <w:spacing w:before="100" w:beforeAutospacing="1" w:after="100" w:afterAutospacing="1"/>
      <w:jc w:val="left"/>
    </w:pPr>
    <w:rPr>
      <w:rFonts w:ascii="Calibri" w:eastAsia="宋体" w:hAnsi="Calibri" w:cs="Times New Roman"/>
      <w:kern w:val="0"/>
      <w:sz w:val="24"/>
      <w:szCs w:val="24"/>
    </w:rPr>
  </w:style>
  <w:style w:type="table" w:styleId="a4">
    <w:name w:val="Table Grid"/>
    <w:basedOn w:val="a1"/>
    <w:rsid w:val="00A152DA"/>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C5E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C5E10"/>
    <w:rPr>
      <w:sz w:val="18"/>
      <w:szCs w:val="18"/>
    </w:rPr>
  </w:style>
  <w:style w:type="paragraph" w:styleId="a6">
    <w:name w:val="footer"/>
    <w:basedOn w:val="a"/>
    <w:link w:val="Char0"/>
    <w:uiPriority w:val="99"/>
    <w:unhideWhenUsed/>
    <w:rsid w:val="00EC5E10"/>
    <w:pPr>
      <w:tabs>
        <w:tab w:val="center" w:pos="4153"/>
        <w:tab w:val="right" w:pos="8306"/>
      </w:tabs>
      <w:snapToGrid w:val="0"/>
      <w:jc w:val="left"/>
    </w:pPr>
    <w:rPr>
      <w:sz w:val="18"/>
      <w:szCs w:val="18"/>
    </w:rPr>
  </w:style>
  <w:style w:type="character" w:customStyle="1" w:styleId="Char0">
    <w:name w:val="页脚 Char"/>
    <w:basedOn w:val="a0"/>
    <w:link w:val="a6"/>
    <w:uiPriority w:val="99"/>
    <w:rsid w:val="00EC5E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2DA"/>
    <w:pPr>
      <w:spacing w:before="100" w:beforeAutospacing="1" w:after="100" w:afterAutospacing="1"/>
      <w:jc w:val="left"/>
    </w:pPr>
    <w:rPr>
      <w:rFonts w:ascii="Calibri" w:eastAsia="宋体" w:hAnsi="Calibri" w:cs="Times New Roman"/>
      <w:kern w:val="0"/>
      <w:sz w:val="24"/>
      <w:szCs w:val="24"/>
    </w:rPr>
  </w:style>
  <w:style w:type="table" w:styleId="a4">
    <w:name w:val="Table Grid"/>
    <w:basedOn w:val="a1"/>
    <w:rsid w:val="00A152DA"/>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C5E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C5E10"/>
    <w:rPr>
      <w:sz w:val="18"/>
      <w:szCs w:val="18"/>
    </w:rPr>
  </w:style>
  <w:style w:type="paragraph" w:styleId="a6">
    <w:name w:val="footer"/>
    <w:basedOn w:val="a"/>
    <w:link w:val="Char0"/>
    <w:uiPriority w:val="99"/>
    <w:unhideWhenUsed/>
    <w:rsid w:val="00EC5E10"/>
    <w:pPr>
      <w:tabs>
        <w:tab w:val="center" w:pos="4153"/>
        <w:tab w:val="right" w:pos="8306"/>
      </w:tabs>
      <w:snapToGrid w:val="0"/>
      <w:jc w:val="left"/>
    </w:pPr>
    <w:rPr>
      <w:sz w:val="18"/>
      <w:szCs w:val="18"/>
    </w:rPr>
  </w:style>
  <w:style w:type="character" w:customStyle="1" w:styleId="Char0">
    <w:name w:val="页脚 Char"/>
    <w:basedOn w:val="a0"/>
    <w:link w:val="a6"/>
    <w:uiPriority w:val="99"/>
    <w:rsid w:val="00EC5E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197</Words>
  <Characters>1129</Characters>
  <Application>Microsoft Office Word</Application>
  <DocSecurity>0</DocSecurity>
  <Lines>9</Lines>
  <Paragraphs>2</Paragraphs>
  <ScaleCrop>false</ScaleCrop>
  <Company>Microsoft</Company>
  <LinksUpToDate>false</LinksUpToDate>
  <CharactersWithSpaces>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罗光杰</cp:lastModifiedBy>
  <cp:revision>6</cp:revision>
  <dcterms:created xsi:type="dcterms:W3CDTF">2018-05-21T02:25:00Z</dcterms:created>
  <dcterms:modified xsi:type="dcterms:W3CDTF">2019-05-21T12:04:00Z</dcterms:modified>
</cp:coreProperties>
</file>