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120" w:afterLines="50"/>
        <w:jc w:val="left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zh-TW" w:eastAsia="zh-CN"/>
        </w:rPr>
        <w:t>附件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zh-TW"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 xml:space="preserve"> 首届全国高校教师教学创新大赛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CN"/>
        </w:rPr>
        <w:t>省级选拔赛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课程教学大纲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Style w:val="2"/>
        <w:tblW w:w="8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75"/>
        <w:gridCol w:w="1834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预修要求:</w:t>
            </w:r>
          </w:p>
        </w:tc>
        <w:tc>
          <w:tcPr>
            <w:tcW w:w="673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E725E"/>
    <w:rsid w:val="46842D04"/>
    <w:rsid w:val="689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2020-11-06T06:19:00Z</dcterms:created>
  <dc:creator>天涯交错</dc:creator>
  <cp:lastModifiedBy>天涯交错</cp:lastModifiedBy>
  <dcterms:modified xsi:type="dcterms:W3CDTF">2020-11-06T06:21:36Z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