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5230A" w:rsidRDefault="007377E8">
      <w:pPr>
        <w:jc w:val="center"/>
        <w:rPr>
          <w:rFonts w:ascii="宋体" w:hAnsi="宋体" w:cs="宋体"/>
          <w:b/>
          <w:bCs/>
          <w:sz w:val="36"/>
          <w:szCs w:val="36"/>
        </w:rPr>
      </w:pPr>
      <w:r>
        <w:rPr>
          <w:rFonts w:ascii="宋体" w:hAnsi="宋体" w:cs="宋体" w:hint="eastAsia"/>
          <w:b/>
          <w:bCs/>
          <w:sz w:val="36"/>
          <w:szCs w:val="36"/>
        </w:rPr>
        <w:t>化学与材料学院</w:t>
      </w:r>
    </w:p>
    <w:p w:rsidR="00E5230A" w:rsidRDefault="007377E8">
      <w:pPr>
        <w:jc w:val="center"/>
        <w:rPr>
          <w:rFonts w:ascii="宋体" w:hAnsi="宋体" w:cs="宋体"/>
          <w:b/>
          <w:bCs/>
          <w:sz w:val="36"/>
          <w:szCs w:val="36"/>
        </w:rPr>
      </w:pPr>
      <w:r>
        <w:rPr>
          <w:rFonts w:ascii="宋体" w:hAnsi="宋体" w:cs="宋体" w:hint="eastAsia"/>
          <w:b/>
          <w:bCs/>
          <w:sz w:val="36"/>
          <w:szCs w:val="36"/>
        </w:rPr>
        <w:t>2020年普通高等教育学生转专业实施方案</w:t>
      </w:r>
    </w:p>
    <w:p w:rsidR="00E5230A" w:rsidRDefault="00E5230A">
      <w:pPr>
        <w:rPr>
          <w:rFonts w:ascii="仿宋" w:eastAsia="仿宋" w:hAnsi="仿宋" w:cs="仿宋"/>
          <w:sz w:val="28"/>
          <w:szCs w:val="28"/>
        </w:rPr>
      </w:pPr>
    </w:p>
    <w:p w:rsidR="00E5230A" w:rsidRDefault="007377E8">
      <w:pPr>
        <w:ind w:firstLine="640"/>
        <w:rPr>
          <w:rFonts w:ascii="仿宋" w:eastAsia="仿宋" w:hAnsi="仿宋" w:cs="仿宋"/>
          <w:sz w:val="32"/>
          <w:szCs w:val="32"/>
        </w:rPr>
      </w:pPr>
      <w:r>
        <w:rPr>
          <w:rFonts w:ascii="仿宋" w:eastAsia="仿宋" w:hAnsi="仿宋" w:hint="eastAsia"/>
          <w:color w:val="000000"/>
          <w:sz w:val="32"/>
          <w:szCs w:val="32"/>
        </w:rPr>
        <w:t>为确保2020年普通高等教育学生转专业工作的顺利进行,根据教育部《普通高等学校学生管理规定》和《贵州师范学院学生管理规定》、《贵州师范学院普通高等教育学生转专业管理办法》的文件精神和相关规定，现将2019级学生转专业有关工作安排通知如下</w:t>
      </w:r>
      <w:r>
        <w:rPr>
          <w:rFonts w:ascii="仿宋" w:eastAsia="仿宋" w:hAnsi="仿宋" w:cs="仿宋" w:hint="eastAsia"/>
          <w:sz w:val="32"/>
          <w:szCs w:val="32"/>
        </w:rPr>
        <w:t>。</w:t>
      </w:r>
    </w:p>
    <w:p w:rsidR="00E5230A" w:rsidRDefault="00E5230A">
      <w:pPr>
        <w:ind w:firstLine="640"/>
        <w:rPr>
          <w:rFonts w:ascii="仿宋" w:eastAsia="仿宋" w:hAnsi="仿宋" w:cs="仿宋"/>
          <w:sz w:val="32"/>
          <w:szCs w:val="32"/>
        </w:rPr>
      </w:pPr>
    </w:p>
    <w:p w:rsidR="00E5230A" w:rsidRDefault="007377E8">
      <w:pPr>
        <w:rPr>
          <w:rFonts w:ascii="黑体" w:eastAsia="黑体" w:hAnsi="黑体" w:cs="黑体"/>
          <w:b/>
          <w:bCs/>
          <w:sz w:val="32"/>
          <w:szCs w:val="32"/>
        </w:rPr>
      </w:pPr>
      <w:r>
        <w:rPr>
          <w:rFonts w:ascii="黑体" w:eastAsia="黑体" w:hAnsi="黑体" w:cs="黑体" w:hint="eastAsia"/>
          <w:b/>
          <w:bCs/>
          <w:sz w:val="32"/>
          <w:szCs w:val="32"/>
        </w:rPr>
        <w:t xml:space="preserve"> 一、基本原则</w:t>
      </w:r>
    </w:p>
    <w:p w:rsidR="00E5230A" w:rsidRDefault="007377E8">
      <w:pPr>
        <w:ind w:firstLine="630"/>
        <w:rPr>
          <w:rFonts w:ascii="仿宋" w:eastAsia="仿宋" w:hAnsi="仿宋" w:cs="仿宋"/>
          <w:sz w:val="32"/>
          <w:szCs w:val="32"/>
        </w:rPr>
      </w:pPr>
      <w:r>
        <w:rPr>
          <w:rFonts w:ascii="仿宋" w:eastAsia="仿宋" w:hAnsi="仿宋" w:cs="仿宋" w:hint="eastAsia"/>
          <w:sz w:val="32"/>
          <w:szCs w:val="32"/>
        </w:rPr>
        <w:t>(</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)客观公正原则</w:t>
      </w:r>
    </w:p>
    <w:p w:rsidR="00E5230A" w:rsidRDefault="007377E8">
      <w:pPr>
        <w:shd w:val="clear" w:color="auto" w:fill="FFFFFF"/>
        <w:spacing w:before="100" w:beforeAutospacing="1" w:after="100" w:afterAutospacing="1" w:line="560" w:lineRule="atLeast"/>
        <w:ind w:firstLineChars="150" w:firstLine="480"/>
        <w:rPr>
          <w:rFonts w:ascii="宋体" w:hAnsi="宋体" w:cs="宋体"/>
          <w:color w:val="2A2F35"/>
          <w:kern w:val="0"/>
          <w:sz w:val="27"/>
          <w:szCs w:val="27"/>
        </w:rPr>
      </w:pPr>
      <w:r>
        <w:rPr>
          <w:rFonts w:ascii="仿宋" w:eastAsia="仿宋" w:hAnsi="仿宋" w:cs="仿宋" w:hint="eastAsia"/>
          <w:sz w:val="32"/>
          <w:szCs w:val="32"/>
        </w:rPr>
        <w:t>在转专业所有工作环节中始终坚持客观公正原则，在公开、公平、公正的基础上做好资格审查、保密、考核和公示工作。同一专业年级学生数不足100人的，转入学生数量控制在该专业年级学生数的10%以内，转出学生数量不超过该专业年级学生数的5%；同一专业人数超过100人（含100人）的，转入学生数量控制在该专业年级学生数的5%以内，转出学生数量不超过该专业年级学生数的5%。</w:t>
      </w:r>
      <w:r>
        <w:rPr>
          <w:rFonts w:ascii="仿宋" w:eastAsia="仿宋" w:hAnsi="仿宋" w:cs="宋体" w:hint="eastAsia"/>
          <w:color w:val="000000"/>
          <w:kern w:val="0"/>
          <w:sz w:val="36"/>
          <w:szCs w:val="36"/>
        </w:rPr>
        <w:t>人文社科类专业与理工类专业不能互转，体育、艺术类专业与非体育、艺术类专业不能互转;二本专业不得转入一本专业。</w:t>
      </w:r>
    </w:p>
    <w:p w:rsidR="00E5230A" w:rsidRDefault="00E5230A">
      <w:pPr>
        <w:ind w:firstLine="630"/>
        <w:rPr>
          <w:rFonts w:ascii="仿宋" w:eastAsia="仿宋" w:hAnsi="仿宋" w:cs="仿宋"/>
          <w:sz w:val="32"/>
          <w:szCs w:val="32"/>
        </w:rPr>
      </w:pPr>
    </w:p>
    <w:p w:rsidR="00E5230A" w:rsidRDefault="007377E8">
      <w:pPr>
        <w:ind w:firstLine="640"/>
        <w:rPr>
          <w:rFonts w:ascii="仿宋" w:eastAsia="仿宋" w:hAnsi="仿宋" w:cs="仿宋"/>
          <w:sz w:val="32"/>
          <w:szCs w:val="32"/>
        </w:rPr>
      </w:pPr>
      <w:r>
        <w:rPr>
          <w:rFonts w:ascii="仿宋" w:eastAsia="仿宋" w:hAnsi="仿宋" w:cs="仿宋" w:hint="eastAsia"/>
          <w:sz w:val="32"/>
          <w:szCs w:val="32"/>
        </w:rPr>
        <w:lastRenderedPageBreak/>
        <w:t>(二)以生为本原则</w:t>
      </w:r>
    </w:p>
    <w:p w:rsidR="00E5230A" w:rsidRDefault="007377E8">
      <w:pPr>
        <w:ind w:firstLine="640"/>
        <w:rPr>
          <w:rFonts w:ascii="仿宋" w:eastAsia="仿宋" w:hAnsi="仿宋" w:cs="仿宋"/>
          <w:sz w:val="32"/>
          <w:szCs w:val="32"/>
        </w:rPr>
      </w:pPr>
      <w:r>
        <w:rPr>
          <w:rFonts w:ascii="仿宋" w:eastAsia="仿宋" w:hAnsi="仿宋" w:cs="仿宋" w:hint="eastAsia"/>
          <w:sz w:val="32"/>
          <w:szCs w:val="32"/>
        </w:rPr>
        <w:t>转专业工作首先要尊重学生转专业意愿，其次要使转专业真正有利于学生更好发展，更有利于朝着应用型人才培养方向发展。</w:t>
      </w:r>
    </w:p>
    <w:p w:rsidR="00E5230A" w:rsidRDefault="007377E8">
      <w:pPr>
        <w:rPr>
          <w:rFonts w:ascii="黑体" w:eastAsia="黑体" w:hAnsi="黑体" w:cs="黑体"/>
          <w:b/>
          <w:bCs/>
          <w:sz w:val="32"/>
          <w:szCs w:val="32"/>
        </w:rPr>
      </w:pPr>
      <w:r>
        <w:rPr>
          <w:rFonts w:ascii="黑体" w:eastAsia="黑体" w:hAnsi="黑体" w:cs="黑体" w:hint="eastAsia"/>
          <w:b/>
          <w:bCs/>
          <w:sz w:val="32"/>
          <w:szCs w:val="32"/>
        </w:rPr>
        <w:t xml:space="preserve">    二、组织机构</w:t>
      </w:r>
    </w:p>
    <w:p w:rsidR="00E5230A" w:rsidRDefault="007377E8">
      <w:pPr>
        <w:ind w:firstLineChars="200" w:firstLine="640"/>
        <w:rPr>
          <w:rFonts w:ascii="仿宋" w:eastAsia="仿宋" w:hAnsi="仿宋" w:cs="仿宋"/>
          <w:sz w:val="32"/>
          <w:szCs w:val="32"/>
        </w:rPr>
      </w:pPr>
      <w:r>
        <w:rPr>
          <w:rFonts w:ascii="仿宋" w:eastAsia="仿宋" w:hAnsi="仿宋" w:cs="仿宋" w:hint="eastAsia"/>
          <w:sz w:val="32"/>
          <w:szCs w:val="32"/>
        </w:rPr>
        <w:t>组  长：何毅、宋万</w:t>
      </w:r>
      <w:proofErr w:type="gramStart"/>
      <w:r>
        <w:rPr>
          <w:rFonts w:ascii="仿宋" w:eastAsia="仿宋" w:hAnsi="仿宋" w:cs="仿宋" w:hint="eastAsia"/>
          <w:sz w:val="32"/>
          <w:szCs w:val="32"/>
        </w:rPr>
        <w:t>琚</w:t>
      </w:r>
      <w:proofErr w:type="gramEnd"/>
    </w:p>
    <w:p w:rsidR="00E5230A" w:rsidRDefault="007377E8">
      <w:pPr>
        <w:ind w:firstLineChars="200" w:firstLine="640"/>
        <w:rPr>
          <w:rFonts w:ascii="仿宋" w:eastAsia="仿宋" w:hAnsi="仿宋" w:cs="仿宋"/>
          <w:sz w:val="32"/>
          <w:szCs w:val="32"/>
        </w:rPr>
      </w:pPr>
      <w:r>
        <w:rPr>
          <w:rFonts w:ascii="仿宋" w:eastAsia="仿宋" w:hAnsi="仿宋" w:cs="仿宋" w:hint="eastAsia"/>
          <w:sz w:val="32"/>
          <w:szCs w:val="32"/>
        </w:rPr>
        <w:t>副组长：张坤、王毓、甄承</w:t>
      </w:r>
    </w:p>
    <w:p w:rsidR="00E5230A" w:rsidRDefault="007377E8">
      <w:pPr>
        <w:ind w:firstLineChars="200" w:firstLine="640"/>
        <w:rPr>
          <w:rFonts w:ascii="仿宋" w:eastAsia="仿宋" w:hAnsi="仿宋" w:cs="仿宋"/>
          <w:sz w:val="32"/>
          <w:szCs w:val="32"/>
        </w:rPr>
      </w:pPr>
      <w:r>
        <w:rPr>
          <w:rFonts w:ascii="仿宋" w:eastAsia="仿宋" w:hAnsi="仿宋" w:cs="仿宋" w:hint="eastAsia"/>
          <w:sz w:val="32"/>
          <w:szCs w:val="32"/>
        </w:rPr>
        <w:t>成  员：孙成涛、龙攀峰、周进康、马小云、张培卫、李梦杰、郑珊、陈生科。</w:t>
      </w:r>
    </w:p>
    <w:p w:rsidR="00E5230A" w:rsidRDefault="007377E8">
      <w:pPr>
        <w:rPr>
          <w:rFonts w:ascii="黑体" w:eastAsia="黑体" w:hAnsi="黑体" w:cs="黑体"/>
          <w:b/>
          <w:bCs/>
          <w:sz w:val="32"/>
          <w:szCs w:val="32"/>
        </w:rPr>
      </w:pPr>
      <w:r>
        <w:rPr>
          <w:rFonts w:ascii="黑体" w:eastAsia="黑体" w:hAnsi="黑体" w:cs="黑体" w:hint="eastAsia"/>
          <w:b/>
          <w:bCs/>
          <w:sz w:val="32"/>
          <w:szCs w:val="32"/>
        </w:rPr>
        <w:t xml:space="preserve">    三、转出、转入的条件及人数</w:t>
      </w:r>
    </w:p>
    <w:p w:rsidR="00E5230A" w:rsidRDefault="007377E8">
      <w:pPr>
        <w:rPr>
          <w:rFonts w:ascii="仿宋" w:eastAsia="仿宋" w:hAnsi="仿宋" w:cs="仿宋"/>
          <w:sz w:val="32"/>
          <w:szCs w:val="32"/>
        </w:rPr>
      </w:pPr>
      <w:r>
        <w:rPr>
          <w:rFonts w:ascii="仿宋" w:eastAsia="仿宋" w:hAnsi="仿宋" w:cs="仿宋" w:hint="eastAsia"/>
          <w:sz w:val="32"/>
          <w:szCs w:val="32"/>
        </w:rPr>
        <w:t xml:space="preserve"> (</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)转出条件及人数</w:t>
      </w:r>
    </w:p>
    <w:p w:rsidR="00E5230A" w:rsidRDefault="007377E8">
      <w:pPr>
        <w:rPr>
          <w:rFonts w:ascii="仿宋" w:eastAsia="仿宋" w:hAnsi="仿宋" w:cs="仿宋"/>
          <w:sz w:val="32"/>
          <w:szCs w:val="32"/>
          <w:highlight w:val="yellow"/>
        </w:rPr>
      </w:pPr>
      <w:r>
        <w:rPr>
          <w:rFonts w:ascii="仿宋" w:eastAsia="仿宋" w:hAnsi="仿宋" w:cs="仿宋" w:hint="eastAsia"/>
          <w:sz w:val="32"/>
          <w:szCs w:val="32"/>
        </w:rPr>
        <w:t xml:space="preserve">     1.转出人数：</w:t>
      </w:r>
    </w:p>
    <w:p w:rsidR="00E5230A" w:rsidRDefault="007377E8">
      <w:pPr>
        <w:ind w:firstLineChars="200" w:firstLine="640"/>
        <w:rPr>
          <w:rFonts w:ascii="仿宋" w:eastAsia="仿宋" w:hAnsi="仿宋" w:cs="仿宋"/>
          <w:sz w:val="32"/>
          <w:szCs w:val="32"/>
        </w:rPr>
      </w:pPr>
      <w:r w:rsidRPr="00A3433F">
        <w:rPr>
          <w:rFonts w:ascii="仿宋" w:eastAsia="仿宋" w:hAnsi="仿宋" w:cs="仿宋" w:hint="eastAsia"/>
          <w:sz w:val="32"/>
          <w:szCs w:val="32"/>
        </w:rPr>
        <w:t>化学（大类）：5名；材料： 2名；制药工程：2名。</w:t>
      </w:r>
    </w:p>
    <w:p w:rsidR="00E5230A" w:rsidRDefault="007377E8">
      <w:pPr>
        <w:ind w:firstLineChars="200" w:firstLine="640"/>
        <w:rPr>
          <w:rFonts w:ascii="仿宋" w:eastAsia="仿宋" w:hAnsi="仿宋" w:cs="仿宋"/>
          <w:sz w:val="32"/>
          <w:szCs w:val="32"/>
        </w:rPr>
      </w:pPr>
      <w:r>
        <w:rPr>
          <w:rFonts w:ascii="仿宋" w:eastAsia="仿宋" w:hAnsi="仿宋" w:cs="仿宋" w:hint="eastAsia"/>
          <w:sz w:val="32"/>
          <w:szCs w:val="32"/>
        </w:rPr>
        <w:t xml:space="preserve"> 2.转出条件</w:t>
      </w:r>
    </w:p>
    <w:p w:rsidR="00E5230A" w:rsidRDefault="007377E8">
      <w:pPr>
        <w:ind w:firstLineChars="200" w:firstLine="640"/>
        <w:rPr>
          <w:rFonts w:ascii="仿宋" w:eastAsia="仿宋" w:hAnsi="仿宋" w:cs="仿宋"/>
          <w:sz w:val="32"/>
          <w:szCs w:val="32"/>
        </w:rPr>
      </w:pPr>
      <w:r>
        <w:rPr>
          <w:rFonts w:ascii="仿宋" w:eastAsia="仿宋" w:hAnsi="仿宋" w:cs="仿宋" w:hint="eastAsia"/>
          <w:sz w:val="32"/>
          <w:szCs w:val="32"/>
        </w:rPr>
        <w:t>(1)201</w:t>
      </w:r>
      <w:r w:rsidR="00192189">
        <w:rPr>
          <w:rFonts w:ascii="仿宋" w:eastAsia="仿宋" w:hAnsi="仿宋" w:cs="仿宋" w:hint="eastAsia"/>
          <w:sz w:val="32"/>
          <w:szCs w:val="32"/>
        </w:rPr>
        <w:t>9</w:t>
      </w:r>
      <w:r>
        <w:rPr>
          <w:rFonts w:ascii="仿宋" w:eastAsia="仿宋" w:hAnsi="仿宋" w:cs="仿宋" w:hint="eastAsia"/>
          <w:sz w:val="32"/>
          <w:szCs w:val="32"/>
        </w:rPr>
        <w:t>-20</w:t>
      </w:r>
      <w:r w:rsidR="00192189">
        <w:rPr>
          <w:rFonts w:ascii="仿宋" w:eastAsia="仿宋" w:hAnsi="仿宋" w:cs="仿宋" w:hint="eastAsia"/>
          <w:sz w:val="32"/>
          <w:szCs w:val="32"/>
        </w:rPr>
        <w:t>20</w:t>
      </w:r>
      <w:r>
        <w:rPr>
          <w:rFonts w:ascii="仿宋" w:eastAsia="仿宋" w:hAnsi="仿宋" w:cs="仿宋" w:hint="eastAsia"/>
          <w:sz w:val="32"/>
          <w:szCs w:val="32"/>
        </w:rPr>
        <w:t>学年度学习期间未受到任何处分，第一学期无补考或重修科目。</w:t>
      </w:r>
    </w:p>
    <w:p w:rsidR="00E5230A" w:rsidRDefault="007377E8">
      <w:pPr>
        <w:ind w:firstLineChars="200" w:firstLine="640"/>
        <w:rPr>
          <w:rFonts w:ascii="仿宋" w:eastAsia="仿宋" w:hAnsi="仿宋" w:cs="仿宋"/>
          <w:sz w:val="32"/>
          <w:szCs w:val="32"/>
        </w:rPr>
      </w:pPr>
      <w:r>
        <w:rPr>
          <w:rFonts w:ascii="仿宋" w:eastAsia="仿宋" w:hAnsi="仿宋" w:cs="仿宋" w:hint="eastAsia"/>
          <w:sz w:val="32"/>
          <w:szCs w:val="32"/>
        </w:rPr>
        <w:t>(2)按学校要求，人文社科类专业与理工类专业不能互转，体育、艺术类专业与非体育、艺术类专业不能互转;二本专业不得转入一本专业。</w:t>
      </w:r>
    </w:p>
    <w:p w:rsidR="00E5230A" w:rsidRDefault="007377E8">
      <w:pPr>
        <w:ind w:firstLineChars="200" w:firstLine="640"/>
        <w:rPr>
          <w:rFonts w:ascii="仿宋" w:eastAsia="仿宋" w:hAnsi="仿宋" w:cs="仿宋"/>
          <w:sz w:val="32"/>
          <w:szCs w:val="32"/>
        </w:rPr>
      </w:pPr>
      <w:r>
        <w:rPr>
          <w:rFonts w:ascii="仿宋" w:eastAsia="仿宋" w:hAnsi="仿宋" w:cs="仿宋" w:hint="eastAsia"/>
          <w:sz w:val="32"/>
          <w:szCs w:val="32"/>
        </w:rPr>
        <w:t>(3)如果申请人数超过限定名额，则按</w:t>
      </w:r>
      <w:r w:rsidR="00192189">
        <w:rPr>
          <w:rFonts w:ascii="仿宋" w:eastAsia="仿宋" w:hAnsi="仿宋" w:cs="仿宋" w:hint="eastAsia"/>
          <w:sz w:val="32"/>
          <w:szCs w:val="32"/>
        </w:rPr>
        <w:t>2019-2020</w:t>
      </w:r>
      <w:r>
        <w:rPr>
          <w:rFonts w:ascii="仿宋" w:eastAsia="仿宋" w:hAnsi="仿宋" w:cs="仿宋" w:hint="eastAsia"/>
          <w:sz w:val="32"/>
          <w:szCs w:val="32"/>
        </w:rPr>
        <w:t>学年度第一学期课程学习成绩的平均成绩排名确定转出名单。</w:t>
      </w:r>
    </w:p>
    <w:p w:rsidR="00E5230A" w:rsidRDefault="007377E8">
      <w:pPr>
        <w:ind w:firstLineChars="200" w:firstLine="640"/>
        <w:rPr>
          <w:rFonts w:ascii="仿宋" w:eastAsia="仿宋" w:hAnsi="仿宋" w:cs="仿宋"/>
          <w:sz w:val="32"/>
          <w:szCs w:val="32"/>
        </w:rPr>
      </w:pPr>
      <w:r>
        <w:rPr>
          <w:rFonts w:ascii="仿宋" w:eastAsia="仿宋" w:hAnsi="仿宋" w:cs="仿宋" w:hint="eastAsia"/>
          <w:sz w:val="32"/>
          <w:szCs w:val="32"/>
        </w:rPr>
        <w:t>(二)转入条件及人数</w:t>
      </w:r>
    </w:p>
    <w:p w:rsidR="00E5230A" w:rsidRDefault="007377E8">
      <w:pPr>
        <w:ind w:firstLineChars="200" w:firstLine="640"/>
        <w:rPr>
          <w:rFonts w:ascii="仿宋" w:eastAsia="仿宋" w:hAnsi="仿宋" w:cs="仿宋"/>
          <w:sz w:val="32"/>
          <w:szCs w:val="32"/>
        </w:rPr>
      </w:pPr>
      <w:r>
        <w:rPr>
          <w:rFonts w:ascii="仿宋" w:eastAsia="仿宋" w:hAnsi="仿宋" w:cs="仿宋" w:hint="eastAsia"/>
          <w:sz w:val="32"/>
          <w:szCs w:val="32"/>
        </w:rPr>
        <w:lastRenderedPageBreak/>
        <w:t>1. 转入人数：</w:t>
      </w:r>
      <w:r w:rsidRPr="00A3433F">
        <w:rPr>
          <w:rFonts w:ascii="仿宋" w:eastAsia="仿宋" w:hAnsi="仿宋" w:cs="仿宋" w:hint="eastAsia"/>
          <w:sz w:val="32"/>
          <w:szCs w:val="32"/>
        </w:rPr>
        <w:t>化学：2名；应化：3名；制药工程：2名；材料科学与工程：2名。</w:t>
      </w:r>
    </w:p>
    <w:p w:rsidR="00E5230A" w:rsidRDefault="007377E8">
      <w:pPr>
        <w:ind w:firstLineChars="200" w:firstLine="640"/>
        <w:rPr>
          <w:rFonts w:ascii="仿宋" w:eastAsia="仿宋" w:hAnsi="仿宋" w:cs="仿宋"/>
          <w:sz w:val="32"/>
          <w:szCs w:val="32"/>
        </w:rPr>
      </w:pPr>
      <w:r>
        <w:rPr>
          <w:rFonts w:ascii="仿宋" w:eastAsia="仿宋" w:hAnsi="仿宋" w:cs="仿宋" w:hint="eastAsia"/>
          <w:sz w:val="32"/>
          <w:szCs w:val="32"/>
        </w:rPr>
        <w:t>2.转入条件：</w:t>
      </w:r>
    </w:p>
    <w:p w:rsidR="00E5230A" w:rsidRDefault="007377E8">
      <w:pPr>
        <w:ind w:firstLineChars="200" w:firstLine="640"/>
        <w:rPr>
          <w:rFonts w:ascii="仿宋" w:eastAsia="仿宋" w:hAnsi="仿宋" w:cs="仿宋"/>
          <w:sz w:val="32"/>
          <w:szCs w:val="32"/>
        </w:rPr>
      </w:pPr>
      <w:r>
        <w:rPr>
          <w:rFonts w:ascii="仿宋" w:eastAsia="仿宋" w:hAnsi="仿宋" w:cs="仿宋" w:hint="eastAsia"/>
          <w:sz w:val="32"/>
          <w:szCs w:val="32"/>
        </w:rPr>
        <w:t>（1）按学校要求，人文社科类专业与理工类专业不能互转，体育、艺术类专业与非体育、艺术类专业不能互转;二本专业不得转入一本专业。</w:t>
      </w:r>
    </w:p>
    <w:p w:rsidR="00E5230A" w:rsidRDefault="007377E8">
      <w:pPr>
        <w:ind w:firstLineChars="200" w:firstLine="640"/>
        <w:rPr>
          <w:rFonts w:ascii="仿宋" w:eastAsia="仿宋" w:hAnsi="仿宋" w:cs="仿宋"/>
          <w:sz w:val="32"/>
          <w:szCs w:val="32"/>
        </w:rPr>
      </w:pPr>
      <w:r>
        <w:rPr>
          <w:rFonts w:ascii="仿宋" w:eastAsia="仿宋" w:hAnsi="仿宋" w:cs="仿宋" w:hint="eastAsia"/>
          <w:sz w:val="32"/>
          <w:szCs w:val="32"/>
        </w:rPr>
        <w:t>（2）</w:t>
      </w:r>
      <w:r w:rsidR="00192189">
        <w:rPr>
          <w:rFonts w:ascii="仿宋" w:eastAsia="仿宋" w:hAnsi="仿宋" w:cs="仿宋" w:hint="eastAsia"/>
          <w:sz w:val="32"/>
          <w:szCs w:val="32"/>
        </w:rPr>
        <w:t>2019-2020</w:t>
      </w:r>
      <w:r>
        <w:rPr>
          <w:rFonts w:ascii="仿宋" w:eastAsia="仿宋" w:hAnsi="仿宋" w:cs="仿宋" w:hint="eastAsia"/>
          <w:sz w:val="32"/>
          <w:szCs w:val="32"/>
        </w:rPr>
        <w:t>学年度学习期间未受到任何处分，第一学期无补考或重修科目。</w:t>
      </w:r>
    </w:p>
    <w:p w:rsidR="00E5230A" w:rsidRDefault="007377E8">
      <w:pPr>
        <w:rPr>
          <w:rFonts w:ascii="黑体" w:eastAsia="黑体" w:hAnsi="黑体" w:cs="黑体"/>
          <w:b/>
          <w:bCs/>
          <w:sz w:val="32"/>
          <w:szCs w:val="32"/>
        </w:rPr>
      </w:pPr>
      <w:r>
        <w:rPr>
          <w:rFonts w:ascii="黑体" w:eastAsia="黑体" w:hAnsi="黑体" w:cs="黑体" w:hint="eastAsia"/>
          <w:b/>
          <w:bCs/>
          <w:sz w:val="32"/>
          <w:szCs w:val="32"/>
        </w:rPr>
        <w:t xml:space="preserve">    四、考核方式、内容、时间及地点</w:t>
      </w:r>
    </w:p>
    <w:p w:rsidR="00E5230A" w:rsidRDefault="007377E8" w:rsidP="00192189">
      <w:pPr>
        <w:ind w:firstLineChars="300" w:firstLine="960"/>
        <w:rPr>
          <w:rFonts w:ascii="仿宋" w:eastAsia="仿宋" w:hAnsi="仿宋" w:cs="仿宋"/>
          <w:sz w:val="32"/>
          <w:szCs w:val="32"/>
        </w:rPr>
      </w:pPr>
      <w:r>
        <w:rPr>
          <w:rFonts w:ascii="仿宋" w:eastAsia="仿宋" w:hAnsi="仿宋" w:cs="仿宋" w:hint="eastAsia"/>
          <w:sz w:val="32"/>
          <w:szCs w:val="32"/>
        </w:rPr>
        <w:t>(</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)考核方式与内容</w:t>
      </w:r>
    </w:p>
    <w:p w:rsidR="00E5230A" w:rsidRDefault="007377E8">
      <w:pPr>
        <w:rPr>
          <w:rFonts w:ascii="仿宋" w:eastAsia="仿宋" w:hAnsi="仿宋" w:cs="仿宋"/>
          <w:sz w:val="32"/>
          <w:szCs w:val="32"/>
        </w:rPr>
      </w:pPr>
      <w:r>
        <w:rPr>
          <w:rFonts w:ascii="仿宋" w:eastAsia="仿宋" w:hAnsi="仿宋" w:cs="仿宋" w:hint="eastAsia"/>
          <w:sz w:val="32"/>
          <w:szCs w:val="32"/>
        </w:rPr>
        <w:t xml:space="preserve">     1.考核方式：笔试（闭卷）</w:t>
      </w:r>
    </w:p>
    <w:p w:rsidR="00E5230A" w:rsidRDefault="007377E8">
      <w:pPr>
        <w:ind w:firstLine="640"/>
        <w:rPr>
          <w:rFonts w:ascii="仿宋" w:eastAsia="仿宋" w:hAnsi="仿宋" w:cs="仿宋"/>
          <w:sz w:val="32"/>
          <w:szCs w:val="32"/>
        </w:rPr>
      </w:pPr>
      <w:r>
        <w:rPr>
          <w:rFonts w:ascii="仿宋" w:eastAsia="仿宋" w:hAnsi="仿宋" w:cs="仿宋" w:hint="eastAsia"/>
          <w:sz w:val="32"/>
          <w:szCs w:val="32"/>
        </w:rPr>
        <w:t xml:space="preserve"> 2.考核内容：转入专业的专业基础课</w:t>
      </w:r>
    </w:p>
    <w:p w:rsidR="00E5230A" w:rsidRDefault="007377E8">
      <w:pPr>
        <w:ind w:firstLineChars="200" w:firstLine="640"/>
        <w:rPr>
          <w:rFonts w:ascii="仿宋" w:eastAsia="仿宋" w:hAnsi="仿宋" w:cs="仿宋"/>
          <w:sz w:val="32"/>
          <w:szCs w:val="32"/>
        </w:rPr>
      </w:pPr>
      <w:r>
        <w:rPr>
          <w:rFonts w:ascii="仿宋" w:eastAsia="仿宋" w:hAnsi="仿宋" w:cs="仿宋" w:hint="eastAsia"/>
          <w:sz w:val="32"/>
          <w:szCs w:val="32"/>
        </w:rPr>
        <w:t>（二）考核课程名称</w:t>
      </w:r>
    </w:p>
    <w:p w:rsidR="00E5230A" w:rsidRDefault="007377E8">
      <w:pPr>
        <w:ind w:leftChars="456" w:left="1758" w:hangingChars="250" w:hanging="800"/>
        <w:jc w:val="left"/>
        <w:rPr>
          <w:rFonts w:ascii="仿宋" w:eastAsia="仿宋" w:hAnsi="仿宋" w:cs="仿宋"/>
          <w:sz w:val="32"/>
          <w:szCs w:val="32"/>
        </w:rPr>
      </w:pPr>
      <w:r>
        <w:rPr>
          <w:rFonts w:ascii="仿宋" w:eastAsia="仿宋" w:hAnsi="仿宋" w:cs="仿宋" w:hint="eastAsia"/>
          <w:sz w:val="32"/>
          <w:szCs w:val="32"/>
        </w:rPr>
        <w:t>化学（大类）专业、制药工程专业：</w:t>
      </w:r>
    </w:p>
    <w:p w:rsidR="00E5230A" w:rsidRDefault="007377E8">
      <w:pPr>
        <w:ind w:leftChars="456" w:left="1758" w:hangingChars="250" w:hanging="800"/>
        <w:jc w:val="left"/>
        <w:rPr>
          <w:rFonts w:ascii="仿宋" w:eastAsia="仿宋" w:hAnsi="仿宋" w:cs="仿宋"/>
          <w:sz w:val="32"/>
          <w:szCs w:val="32"/>
        </w:rPr>
      </w:pPr>
      <w:r>
        <w:rPr>
          <w:rFonts w:ascii="仿宋" w:eastAsia="仿宋" w:hAnsi="仿宋" w:cs="仿宋" w:hint="eastAsia"/>
          <w:sz w:val="32"/>
          <w:szCs w:val="32"/>
        </w:rPr>
        <w:t>化学综合（无机化学、有机化学、分析化学）</w:t>
      </w:r>
    </w:p>
    <w:p w:rsidR="00E5230A" w:rsidRDefault="007377E8">
      <w:pPr>
        <w:ind w:firstLineChars="250" w:firstLine="800"/>
        <w:rPr>
          <w:rFonts w:ascii="仿宋" w:eastAsia="仿宋" w:hAnsi="仿宋" w:cs="仿宋"/>
          <w:sz w:val="32"/>
          <w:szCs w:val="32"/>
        </w:rPr>
      </w:pPr>
      <w:r>
        <w:rPr>
          <w:rFonts w:ascii="仿宋" w:eastAsia="仿宋" w:hAnsi="仿宋" w:cs="仿宋" w:hint="eastAsia"/>
          <w:sz w:val="32"/>
          <w:szCs w:val="32"/>
        </w:rPr>
        <w:t>材料科学与工程专业：高等数学，无机化学</w:t>
      </w:r>
    </w:p>
    <w:p w:rsidR="00E5230A" w:rsidRDefault="007377E8">
      <w:pPr>
        <w:ind w:firstLineChars="250" w:firstLine="800"/>
        <w:rPr>
          <w:rFonts w:ascii="仿宋" w:eastAsia="仿宋" w:hAnsi="仿宋" w:cs="仿宋"/>
          <w:sz w:val="32"/>
          <w:szCs w:val="32"/>
        </w:rPr>
      </w:pPr>
      <w:r>
        <w:rPr>
          <w:rFonts w:ascii="仿宋" w:eastAsia="仿宋" w:hAnsi="仿宋" w:cs="仿宋" w:hint="eastAsia"/>
          <w:sz w:val="32"/>
          <w:szCs w:val="32"/>
        </w:rPr>
        <w:t>(三)考核时间与地点</w:t>
      </w:r>
    </w:p>
    <w:p w:rsidR="00E5230A" w:rsidRDefault="007377E8">
      <w:pPr>
        <w:ind w:firstLineChars="250" w:firstLine="800"/>
        <w:rPr>
          <w:rFonts w:ascii="仿宋" w:eastAsia="仿宋" w:hAnsi="仿宋" w:cs="仿宋"/>
          <w:sz w:val="32"/>
          <w:szCs w:val="32"/>
        </w:rPr>
      </w:pPr>
      <w:r>
        <w:rPr>
          <w:rFonts w:ascii="仿宋" w:eastAsia="仿宋" w:hAnsi="仿宋" w:cs="仿宋" w:hint="eastAsia"/>
          <w:sz w:val="32"/>
          <w:szCs w:val="32"/>
        </w:rPr>
        <w:t>6月17日（周三）1</w:t>
      </w:r>
      <w:r w:rsidR="00937B8D">
        <w:rPr>
          <w:rFonts w:ascii="仿宋" w:eastAsia="仿宋" w:hAnsi="仿宋" w:cs="仿宋" w:hint="eastAsia"/>
          <w:sz w:val="32"/>
          <w:szCs w:val="32"/>
        </w:rPr>
        <w:t>2</w:t>
      </w:r>
      <w:r>
        <w:rPr>
          <w:rFonts w:ascii="仿宋" w:eastAsia="仿宋" w:hAnsi="仿宋" w:cs="仿宋" w:hint="eastAsia"/>
          <w:sz w:val="32"/>
          <w:szCs w:val="32"/>
        </w:rPr>
        <w:t>：00</w:t>
      </w:r>
      <w:r>
        <w:rPr>
          <w:rFonts w:ascii="仿宋" w:eastAsia="仿宋" w:hAnsi="仿宋" w:cs="仿宋"/>
          <w:sz w:val="32"/>
          <w:szCs w:val="32"/>
        </w:rPr>
        <w:t>—</w:t>
      </w:r>
      <w:r>
        <w:rPr>
          <w:rFonts w:ascii="仿宋" w:eastAsia="仿宋" w:hAnsi="仿宋" w:cs="仿宋" w:hint="eastAsia"/>
          <w:sz w:val="32"/>
          <w:szCs w:val="32"/>
        </w:rPr>
        <w:t>1</w:t>
      </w:r>
      <w:r w:rsidR="00937B8D">
        <w:rPr>
          <w:rFonts w:ascii="仿宋" w:eastAsia="仿宋" w:hAnsi="仿宋" w:cs="仿宋" w:hint="eastAsia"/>
          <w:sz w:val="32"/>
          <w:szCs w:val="32"/>
        </w:rPr>
        <w:t>4</w:t>
      </w:r>
      <w:bookmarkStart w:id="0" w:name="_GoBack"/>
      <w:bookmarkEnd w:id="0"/>
      <w:r>
        <w:rPr>
          <w:rFonts w:ascii="仿宋" w:eastAsia="仿宋" w:hAnsi="仿宋" w:cs="仿宋" w:hint="eastAsia"/>
          <w:sz w:val="32"/>
          <w:szCs w:val="32"/>
        </w:rPr>
        <w:t>:00，地点待定。</w:t>
      </w:r>
    </w:p>
    <w:p w:rsidR="00E5230A" w:rsidRDefault="007377E8">
      <w:pPr>
        <w:ind w:firstLineChars="150" w:firstLine="482"/>
        <w:rPr>
          <w:rFonts w:ascii="黑体" w:eastAsia="黑体" w:hAnsi="黑体" w:cs="黑体"/>
          <w:b/>
          <w:bCs/>
          <w:sz w:val="32"/>
          <w:szCs w:val="32"/>
        </w:rPr>
      </w:pPr>
      <w:r>
        <w:rPr>
          <w:rFonts w:ascii="黑体" w:eastAsia="黑体" w:hAnsi="黑体" w:cs="黑体" w:hint="eastAsia"/>
          <w:b/>
          <w:bCs/>
          <w:sz w:val="32"/>
          <w:szCs w:val="32"/>
        </w:rPr>
        <w:t xml:space="preserve"> 五、工作程序及完成时限</w:t>
      </w:r>
    </w:p>
    <w:p w:rsidR="00E5230A" w:rsidRDefault="007377E8">
      <w:pPr>
        <w:ind w:firstLine="640"/>
        <w:rPr>
          <w:rFonts w:ascii="仿宋" w:eastAsia="仿宋" w:hAnsi="仿宋" w:cs="仿宋"/>
          <w:sz w:val="32"/>
          <w:szCs w:val="32"/>
        </w:rPr>
      </w:pPr>
      <w:r>
        <w:rPr>
          <w:rFonts w:ascii="仿宋" w:eastAsia="仿宋" w:hAnsi="仿宋" w:cs="仿宋" w:hint="eastAsia"/>
          <w:sz w:val="32"/>
          <w:szCs w:val="32"/>
        </w:rPr>
        <w:t>1. 2020年6月10日--6月11日，</w:t>
      </w:r>
      <w:proofErr w:type="gramStart"/>
      <w:r>
        <w:rPr>
          <w:rFonts w:ascii="仿宋" w:eastAsia="仿宋" w:hAnsi="仿宋" w:cs="仿宋" w:hint="eastAsia"/>
          <w:sz w:val="32"/>
          <w:szCs w:val="32"/>
        </w:rPr>
        <w:t>由化材</w:t>
      </w:r>
      <w:proofErr w:type="gramEnd"/>
      <w:r>
        <w:rPr>
          <w:rFonts w:ascii="仿宋" w:eastAsia="仿宋" w:hAnsi="仿宋" w:cs="仿宋" w:hint="eastAsia"/>
          <w:sz w:val="32"/>
          <w:szCs w:val="32"/>
        </w:rPr>
        <w:t>学院2019级学生本人提出申请并填写《贵州师范学院普通高等教育学生转专业申请表》（附件1），院内学生以专业为单位统一由</w:t>
      </w:r>
      <w:r>
        <w:rPr>
          <w:rFonts w:ascii="仿宋" w:eastAsia="仿宋" w:hAnsi="仿宋" w:cs="仿宋" w:hint="eastAsia"/>
          <w:sz w:val="32"/>
          <w:szCs w:val="32"/>
        </w:rPr>
        <w:lastRenderedPageBreak/>
        <w:t>辅导员张培卫、李梦杰老师收齐后交至学院</w:t>
      </w:r>
      <w:proofErr w:type="gramStart"/>
      <w:r>
        <w:rPr>
          <w:rFonts w:ascii="仿宋" w:eastAsia="仿宋" w:hAnsi="仿宋" w:cs="仿宋" w:hint="eastAsia"/>
          <w:sz w:val="32"/>
          <w:szCs w:val="32"/>
        </w:rPr>
        <w:t>院</w:t>
      </w:r>
      <w:proofErr w:type="gramEnd"/>
      <w:r>
        <w:rPr>
          <w:rFonts w:ascii="仿宋" w:eastAsia="仿宋" w:hAnsi="仿宋" w:cs="仿宋" w:hint="eastAsia"/>
          <w:sz w:val="32"/>
          <w:szCs w:val="32"/>
        </w:rPr>
        <w:t>教务办公室郑珊老师处。</w:t>
      </w:r>
    </w:p>
    <w:p w:rsidR="00E5230A" w:rsidRDefault="007377E8">
      <w:pPr>
        <w:ind w:firstLine="640"/>
        <w:rPr>
          <w:rFonts w:ascii="仿宋" w:eastAsia="仿宋" w:hAnsi="仿宋" w:cs="仿宋"/>
          <w:sz w:val="32"/>
          <w:szCs w:val="32"/>
        </w:rPr>
      </w:pPr>
      <w:r>
        <w:rPr>
          <w:rFonts w:ascii="仿宋" w:eastAsia="仿宋" w:hAnsi="仿宋" w:cs="仿宋" w:hint="eastAsia"/>
          <w:sz w:val="32"/>
          <w:szCs w:val="32"/>
        </w:rPr>
        <w:t xml:space="preserve">2. </w:t>
      </w:r>
      <w:r>
        <w:rPr>
          <w:rFonts w:ascii="仿宋" w:eastAsia="仿宋" w:hAnsi="仿宋" w:cs="仿宋"/>
          <w:color w:val="2A2F35"/>
          <w:sz w:val="32"/>
          <w:szCs w:val="32"/>
          <w:shd w:val="clear" w:color="auto" w:fill="FFFFFF"/>
        </w:rPr>
        <w:t>6月12日—6月15日转出学院把已通过院内审核的拟转出学生名单在院内公示并将同意转出的学生名单及相关材料</w:t>
      </w:r>
      <w:proofErr w:type="gramStart"/>
      <w:r>
        <w:rPr>
          <w:rFonts w:ascii="仿宋" w:eastAsia="仿宋" w:hAnsi="仿宋" w:cs="仿宋"/>
          <w:color w:val="2A2F35"/>
          <w:sz w:val="32"/>
          <w:szCs w:val="32"/>
          <w:shd w:val="clear" w:color="auto" w:fill="FFFFFF"/>
        </w:rPr>
        <w:t>交学生</w:t>
      </w:r>
      <w:proofErr w:type="gramEnd"/>
      <w:r>
        <w:rPr>
          <w:rFonts w:ascii="仿宋" w:eastAsia="仿宋" w:hAnsi="仿宋" w:cs="仿宋"/>
          <w:color w:val="2A2F35"/>
          <w:sz w:val="32"/>
          <w:szCs w:val="32"/>
          <w:shd w:val="clear" w:color="auto" w:fill="FFFFFF"/>
        </w:rPr>
        <w:t>申请转入学院</w:t>
      </w:r>
      <w:r>
        <w:rPr>
          <w:rFonts w:ascii="仿宋" w:eastAsia="仿宋" w:hAnsi="仿宋" w:cs="仿宋" w:hint="eastAsia"/>
          <w:sz w:val="32"/>
          <w:szCs w:val="32"/>
        </w:rPr>
        <w:t>。</w:t>
      </w:r>
    </w:p>
    <w:p w:rsidR="00E5230A" w:rsidRDefault="007377E8">
      <w:pPr>
        <w:pStyle w:val="a7"/>
        <w:wordWrap w:val="0"/>
        <w:spacing w:line="360" w:lineRule="auto"/>
        <w:ind w:firstLine="640"/>
        <w:rPr>
          <w:rFonts w:ascii="仿宋" w:eastAsia="仿宋" w:hAnsi="仿宋" w:cs="仿宋"/>
          <w:sz w:val="32"/>
          <w:szCs w:val="32"/>
        </w:rPr>
      </w:pPr>
      <w:r>
        <w:rPr>
          <w:rFonts w:ascii="仿宋" w:eastAsia="仿宋" w:hAnsi="仿宋" w:cs="仿宋" w:hint="eastAsia"/>
          <w:sz w:val="32"/>
          <w:szCs w:val="32"/>
        </w:rPr>
        <w:t>3．6月16日</w:t>
      </w:r>
      <w:r>
        <w:rPr>
          <w:rFonts w:ascii="仿宋" w:eastAsia="仿宋" w:hAnsi="仿宋" w:cs="仿宋"/>
          <w:sz w:val="32"/>
          <w:szCs w:val="32"/>
        </w:rPr>
        <w:t>—</w:t>
      </w:r>
      <w:r>
        <w:rPr>
          <w:rFonts w:ascii="仿宋" w:eastAsia="仿宋" w:hAnsi="仿宋" w:cs="仿宋" w:hint="eastAsia"/>
          <w:sz w:val="32"/>
          <w:szCs w:val="32"/>
        </w:rPr>
        <w:t>6月19日，学院对申请转入我院的学生（指已通过原专业所在学院同意转出的学生）提交的材料（含《贵州师范学院普通高等教育学生转专业申请表》及相关证明材料）进行审核，并组织转专业考核工作，成绩排序，确定接收转专业学生名单并公示，将公示后名单、党政联席会决议及证明材料报送教务处。</w:t>
      </w:r>
    </w:p>
    <w:p w:rsidR="00E5230A" w:rsidRDefault="007377E8">
      <w:pPr>
        <w:ind w:firstLine="640"/>
        <w:rPr>
          <w:rFonts w:ascii="仿宋" w:eastAsia="仿宋" w:hAnsi="仿宋" w:cs="仿宋"/>
          <w:sz w:val="32"/>
          <w:szCs w:val="32"/>
        </w:rPr>
      </w:pPr>
      <w:r>
        <w:rPr>
          <w:rFonts w:ascii="仿宋" w:eastAsia="仿宋" w:hAnsi="仿宋" w:cs="仿宋" w:hint="eastAsia"/>
          <w:color w:val="2A2F35"/>
          <w:sz w:val="32"/>
          <w:szCs w:val="32"/>
        </w:rPr>
        <w:t>4. 6月22日--6月24日，教务处进行汇总后对同意转专业学生名单进行公示。</w:t>
      </w:r>
    </w:p>
    <w:p w:rsidR="00E5230A" w:rsidRDefault="007377E8">
      <w:pPr>
        <w:ind w:firstLine="640"/>
        <w:rPr>
          <w:rFonts w:ascii="仿宋" w:eastAsia="仿宋" w:hAnsi="仿宋" w:cs="仿宋"/>
          <w:sz w:val="32"/>
          <w:szCs w:val="32"/>
        </w:rPr>
      </w:pPr>
      <w:r>
        <w:rPr>
          <w:rFonts w:ascii="仿宋" w:eastAsia="仿宋" w:hAnsi="仿宋" w:cs="仿宋" w:hint="eastAsia"/>
          <w:color w:val="2A2F35"/>
          <w:sz w:val="32"/>
          <w:szCs w:val="32"/>
        </w:rPr>
        <w:t>5.</w:t>
      </w:r>
      <w:r>
        <w:rPr>
          <w:rFonts w:ascii="仿宋" w:eastAsia="仿宋" w:hAnsi="仿宋" w:cs="仿宋"/>
          <w:color w:val="2A2F35"/>
          <w:sz w:val="32"/>
          <w:szCs w:val="32"/>
          <w:shd w:val="clear" w:color="auto" w:fill="FFFFFF"/>
        </w:rPr>
        <w:t>公示结</w:t>
      </w:r>
      <w:r w:rsidRPr="00192189">
        <w:rPr>
          <w:rFonts w:ascii="仿宋" w:eastAsia="仿宋" w:hAnsi="仿宋" w:cs="仿宋"/>
          <w:color w:val="000000" w:themeColor="text1"/>
          <w:sz w:val="32"/>
          <w:szCs w:val="32"/>
          <w:shd w:val="clear" w:color="auto" w:fill="FFFFFF"/>
        </w:rPr>
        <w:t>束报学校审批，</w:t>
      </w:r>
      <w:r w:rsidRPr="00192189">
        <w:rPr>
          <w:rFonts w:ascii="仿宋" w:eastAsia="仿宋" w:hAnsi="仿宋" w:cs="仿宋" w:hint="eastAsia"/>
          <w:color w:val="000000" w:themeColor="text1"/>
          <w:sz w:val="32"/>
          <w:szCs w:val="32"/>
        </w:rPr>
        <w:t>6月26日后公布正式批准的转专业学生名单，发放“贵州师范学院普通</w:t>
      </w:r>
      <w:r>
        <w:rPr>
          <w:rFonts w:ascii="仿宋" w:eastAsia="仿宋" w:hAnsi="仿宋" w:cs="仿宋" w:hint="eastAsia"/>
          <w:color w:val="2A2F35"/>
          <w:sz w:val="32"/>
          <w:szCs w:val="32"/>
        </w:rPr>
        <w:t>高等教育学生转专业报到注册单”，和《贵州师范学院本科生转专业课程认定与成绩（学分）转换申请表》，办理相关手续。</w:t>
      </w:r>
    </w:p>
    <w:p w:rsidR="00E5230A" w:rsidRDefault="007377E8">
      <w:pPr>
        <w:ind w:firstLine="640"/>
        <w:rPr>
          <w:rFonts w:ascii="仿宋" w:eastAsia="仿宋" w:hAnsi="仿宋" w:cs="仿宋"/>
          <w:sz w:val="32"/>
          <w:szCs w:val="32"/>
        </w:rPr>
      </w:pPr>
      <w:r>
        <w:rPr>
          <w:rFonts w:ascii="仿宋" w:eastAsia="仿宋" w:hAnsi="仿宋" w:cs="仿宋" w:hint="eastAsia"/>
          <w:sz w:val="32"/>
          <w:szCs w:val="32"/>
        </w:rPr>
        <w:t>如有其它相关问题，请联系教务办公室郑珊老师。</w:t>
      </w:r>
    </w:p>
    <w:p w:rsidR="00E5230A" w:rsidRDefault="00E5230A">
      <w:pPr>
        <w:ind w:firstLine="640"/>
        <w:rPr>
          <w:rFonts w:ascii="仿宋" w:eastAsia="仿宋" w:hAnsi="仿宋" w:cs="仿宋"/>
          <w:sz w:val="32"/>
          <w:szCs w:val="32"/>
        </w:rPr>
      </w:pPr>
    </w:p>
    <w:p w:rsidR="00E5230A" w:rsidRDefault="007377E8">
      <w:pPr>
        <w:ind w:firstLine="640"/>
        <w:rPr>
          <w:rFonts w:ascii="仿宋" w:eastAsia="仿宋" w:hAnsi="仿宋" w:cs="仿宋"/>
          <w:sz w:val="32"/>
          <w:szCs w:val="32"/>
        </w:rPr>
      </w:pPr>
      <w:r>
        <w:rPr>
          <w:rFonts w:ascii="仿宋" w:eastAsia="仿宋" w:hAnsi="仿宋" w:cs="仿宋" w:hint="eastAsia"/>
          <w:sz w:val="32"/>
          <w:szCs w:val="32"/>
        </w:rPr>
        <w:t xml:space="preserve">                 贵州师范学院化学与材料学院</w:t>
      </w:r>
    </w:p>
    <w:p w:rsidR="00E5230A" w:rsidRDefault="007377E8">
      <w:pPr>
        <w:ind w:firstLine="640"/>
        <w:rPr>
          <w:rFonts w:ascii="仿宋" w:eastAsia="仿宋" w:hAnsi="仿宋" w:cs="仿宋"/>
          <w:sz w:val="30"/>
          <w:szCs w:val="30"/>
        </w:rPr>
      </w:pPr>
      <w:r>
        <w:rPr>
          <w:rFonts w:ascii="仿宋" w:eastAsia="仿宋" w:hAnsi="仿宋" w:cs="仿宋" w:hint="eastAsia"/>
          <w:sz w:val="32"/>
          <w:szCs w:val="32"/>
        </w:rPr>
        <w:t xml:space="preserve">                          2020年5月26日</w:t>
      </w:r>
    </w:p>
    <w:sectPr w:rsidR="00E5230A" w:rsidSect="00E5230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708" w:rsidRDefault="00906708" w:rsidP="00A3433F">
      <w:r>
        <w:separator/>
      </w:r>
    </w:p>
  </w:endnote>
  <w:endnote w:type="continuationSeparator" w:id="0">
    <w:p w:rsidR="00906708" w:rsidRDefault="00906708" w:rsidP="00A34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708" w:rsidRDefault="00906708" w:rsidP="00A3433F">
      <w:r>
        <w:separator/>
      </w:r>
    </w:p>
  </w:footnote>
  <w:footnote w:type="continuationSeparator" w:id="0">
    <w:p w:rsidR="00906708" w:rsidRDefault="00906708" w:rsidP="00A343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0184F"/>
    <w:rsid w:val="00043ADE"/>
    <w:rsid w:val="0007589D"/>
    <w:rsid w:val="00096576"/>
    <w:rsid w:val="000A035D"/>
    <w:rsid w:val="000A581B"/>
    <w:rsid w:val="000D5465"/>
    <w:rsid w:val="00120645"/>
    <w:rsid w:val="00124FFF"/>
    <w:rsid w:val="00174E44"/>
    <w:rsid w:val="00183851"/>
    <w:rsid w:val="00192189"/>
    <w:rsid w:val="001A10A9"/>
    <w:rsid w:val="00210E1D"/>
    <w:rsid w:val="00225A6F"/>
    <w:rsid w:val="00234A65"/>
    <w:rsid w:val="00236E7A"/>
    <w:rsid w:val="00264D84"/>
    <w:rsid w:val="002668F2"/>
    <w:rsid w:val="00276221"/>
    <w:rsid w:val="0027731D"/>
    <w:rsid w:val="002849C6"/>
    <w:rsid w:val="002C1D33"/>
    <w:rsid w:val="003016B8"/>
    <w:rsid w:val="00342E57"/>
    <w:rsid w:val="00344346"/>
    <w:rsid w:val="003678CB"/>
    <w:rsid w:val="003A17F7"/>
    <w:rsid w:val="003A1A65"/>
    <w:rsid w:val="003E1ED3"/>
    <w:rsid w:val="0042144D"/>
    <w:rsid w:val="00453337"/>
    <w:rsid w:val="00461790"/>
    <w:rsid w:val="00475FB8"/>
    <w:rsid w:val="004776DF"/>
    <w:rsid w:val="004A3D4D"/>
    <w:rsid w:val="004B0F48"/>
    <w:rsid w:val="004E0C62"/>
    <w:rsid w:val="00552E72"/>
    <w:rsid w:val="00565C2C"/>
    <w:rsid w:val="005B7B4C"/>
    <w:rsid w:val="005F15F0"/>
    <w:rsid w:val="005F5F02"/>
    <w:rsid w:val="005F6116"/>
    <w:rsid w:val="00605A83"/>
    <w:rsid w:val="00610C47"/>
    <w:rsid w:val="00611739"/>
    <w:rsid w:val="00623CA7"/>
    <w:rsid w:val="00657A47"/>
    <w:rsid w:val="006921E3"/>
    <w:rsid w:val="006A4F5E"/>
    <w:rsid w:val="006B19C2"/>
    <w:rsid w:val="006B2443"/>
    <w:rsid w:val="006E5E7B"/>
    <w:rsid w:val="00717C29"/>
    <w:rsid w:val="00722F9B"/>
    <w:rsid w:val="007235F2"/>
    <w:rsid w:val="00734411"/>
    <w:rsid w:val="007377E8"/>
    <w:rsid w:val="00770302"/>
    <w:rsid w:val="007772C7"/>
    <w:rsid w:val="00780163"/>
    <w:rsid w:val="00782796"/>
    <w:rsid w:val="00786EB9"/>
    <w:rsid w:val="007D2983"/>
    <w:rsid w:val="00812B8E"/>
    <w:rsid w:val="00840EA1"/>
    <w:rsid w:val="00852B80"/>
    <w:rsid w:val="00854860"/>
    <w:rsid w:val="0086201C"/>
    <w:rsid w:val="0088331F"/>
    <w:rsid w:val="008A70E4"/>
    <w:rsid w:val="008B346B"/>
    <w:rsid w:val="008F6977"/>
    <w:rsid w:val="00906708"/>
    <w:rsid w:val="009224E6"/>
    <w:rsid w:val="0092444C"/>
    <w:rsid w:val="00932C86"/>
    <w:rsid w:val="00937B8D"/>
    <w:rsid w:val="0096414B"/>
    <w:rsid w:val="00967170"/>
    <w:rsid w:val="00971B6E"/>
    <w:rsid w:val="009823C5"/>
    <w:rsid w:val="009A6CB4"/>
    <w:rsid w:val="009A788E"/>
    <w:rsid w:val="009C15AC"/>
    <w:rsid w:val="00A02689"/>
    <w:rsid w:val="00A03D55"/>
    <w:rsid w:val="00A05E0F"/>
    <w:rsid w:val="00A21D0A"/>
    <w:rsid w:val="00A3433F"/>
    <w:rsid w:val="00A910BF"/>
    <w:rsid w:val="00A948B5"/>
    <w:rsid w:val="00A96FC3"/>
    <w:rsid w:val="00AB3943"/>
    <w:rsid w:val="00AD160A"/>
    <w:rsid w:val="00AD3D68"/>
    <w:rsid w:val="00AF5167"/>
    <w:rsid w:val="00B47EBC"/>
    <w:rsid w:val="00B74E20"/>
    <w:rsid w:val="00BB1EC5"/>
    <w:rsid w:val="00BB68FA"/>
    <w:rsid w:val="00BF0297"/>
    <w:rsid w:val="00C075DA"/>
    <w:rsid w:val="00C119A1"/>
    <w:rsid w:val="00C220CB"/>
    <w:rsid w:val="00C40215"/>
    <w:rsid w:val="00CA13D5"/>
    <w:rsid w:val="00CF5188"/>
    <w:rsid w:val="00D02A97"/>
    <w:rsid w:val="00D50970"/>
    <w:rsid w:val="00D71B32"/>
    <w:rsid w:val="00DE0183"/>
    <w:rsid w:val="00DE6028"/>
    <w:rsid w:val="00DF2F3B"/>
    <w:rsid w:val="00E02EFE"/>
    <w:rsid w:val="00E34BEC"/>
    <w:rsid w:val="00E5230A"/>
    <w:rsid w:val="00E56D32"/>
    <w:rsid w:val="00E85C28"/>
    <w:rsid w:val="00E87610"/>
    <w:rsid w:val="00EA537A"/>
    <w:rsid w:val="00EB175B"/>
    <w:rsid w:val="00EF7041"/>
    <w:rsid w:val="00F0184F"/>
    <w:rsid w:val="00F02007"/>
    <w:rsid w:val="00F40954"/>
    <w:rsid w:val="00F41441"/>
    <w:rsid w:val="00F75934"/>
    <w:rsid w:val="00FB5650"/>
    <w:rsid w:val="00FF7F09"/>
    <w:rsid w:val="01350C9C"/>
    <w:rsid w:val="02B0031F"/>
    <w:rsid w:val="03997F78"/>
    <w:rsid w:val="04C94569"/>
    <w:rsid w:val="067F7AF7"/>
    <w:rsid w:val="080D48D2"/>
    <w:rsid w:val="0A2800AD"/>
    <w:rsid w:val="0C942CF1"/>
    <w:rsid w:val="11604037"/>
    <w:rsid w:val="11826F72"/>
    <w:rsid w:val="15BE0946"/>
    <w:rsid w:val="190E390A"/>
    <w:rsid w:val="1B283CF7"/>
    <w:rsid w:val="1D9C39B3"/>
    <w:rsid w:val="1DD704CF"/>
    <w:rsid w:val="1E793003"/>
    <w:rsid w:val="1F371512"/>
    <w:rsid w:val="1F750DE4"/>
    <w:rsid w:val="228E7A7B"/>
    <w:rsid w:val="2332559A"/>
    <w:rsid w:val="24544A25"/>
    <w:rsid w:val="28B80D32"/>
    <w:rsid w:val="2920568A"/>
    <w:rsid w:val="2B5819B1"/>
    <w:rsid w:val="2C9926E5"/>
    <w:rsid w:val="2E3171A8"/>
    <w:rsid w:val="3286283F"/>
    <w:rsid w:val="3CE6116B"/>
    <w:rsid w:val="436863AB"/>
    <w:rsid w:val="44DD46F1"/>
    <w:rsid w:val="47D46F80"/>
    <w:rsid w:val="5295654D"/>
    <w:rsid w:val="54FB09E0"/>
    <w:rsid w:val="56CD5840"/>
    <w:rsid w:val="5B0260B2"/>
    <w:rsid w:val="5B8F6B67"/>
    <w:rsid w:val="5BC16D8B"/>
    <w:rsid w:val="62070B06"/>
    <w:rsid w:val="637543A3"/>
    <w:rsid w:val="65F406E2"/>
    <w:rsid w:val="69173A36"/>
    <w:rsid w:val="70B44EAE"/>
    <w:rsid w:val="76587777"/>
    <w:rsid w:val="7A3F008D"/>
    <w:rsid w:val="7A685CEB"/>
    <w:rsid w:val="7F5D09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230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qFormat/>
    <w:rsid w:val="00E5230A"/>
    <w:pPr>
      <w:ind w:leftChars="2500" w:left="100"/>
    </w:pPr>
  </w:style>
  <w:style w:type="paragraph" w:styleId="a4">
    <w:name w:val="Balloon Text"/>
    <w:basedOn w:val="a"/>
    <w:link w:val="Char0"/>
    <w:qFormat/>
    <w:rsid w:val="00E5230A"/>
    <w:rPr>
      <w:sz w:val="18"/>
      <w:szCs w:val="18"/>
    </w:rPr>
  </w:style>
  <w:style w:type="paragraph" w:styleId="a5">
    <w:name w:val="footer"/>
    <w:basedOn w:val="a"/>
    <w:link w:val="Char1"/>
    <w:qFormat/>
    <w:rsid w:val="00E5230A"/>
    <w:pPr>
      <w:tabs>
        <w:tab w:val="center" w:pos="4153"/>
        <w:tab w:val="right" w:pos="8306"/>
      </w:tabs>
      <w:snapToGrid w:val="0"/>
      <w:jc w:val="left"/>
    </w:pPr>
    <w:rPr>
      <w:sz w:val="18"/>
      <w:szCs w:val="18"/>
    </w:rPr>
  </w:style>
  <w:style w:type="paragraph" w:styleId="a6">
    <w:name w:val="header"/>
    <w:basedOn w:val="a"/>
    <w:link w:val="Char2"/>
    <w:qFormat/>
    <w:rsid w:val="00E5230A"/>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E5230A"/>
    <w:pPr>
      <w:widowControl/>
      <w:spacing w:before="100" w:beforeAutospacing="1" w:after="100" w:afterAutospacing="1"/>
      <w:jc w:val="left"/>
    </w:pPr>
    <w:rPr>
      <w:rFonts w:ascii="宋体" w:hAnsi="宋体" w:cs="宋体"/>
      <w:kern w:val="0"/>
      <w:sz w:val="24"/>
    </w:rPr>
  </w:style>
  <w:style w:type="table" w:styleId="a8">
    <w:name w:val="Table Grid"/>
    <w:basedOn w:val="a1"/>
    <w:qFormat/>
    <w:rsid w:val="00E5230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sid w:val="00E5230A"/>
    <w:rPr>
      <w:b/>
      <w:bCs/>
    </w:rPr>
  </w:style>
  <w:style w:type="character" w:customStyle="1" w:styleId="Char2">
    <w:name w:val="页眉 Char"/>
    <w:basedOn w:val="a0"/>
    <w:link w:val="a6"/>
    <w:qFormat/>
    <w:rsid w:val="00E5230A"/>
    <w:rPr>
      <w:kern w:val="2"/>
      <w:sz w:val="18"/>
      <w:szCs w:val="18"/>
    </w:rPr>
  </w:style>
  <w:style w:type="character" w:customStyle="1" w:styleId="Char1">
    <w:name w:val="页脚 Char"/>
    <w:basedOn w:val="a0"/>
    <w:link w:val="a5"/>
    <w:qFormat/>
    <w:rsid w:val="00E5230A"/>
    <w:rPr>
      <w:kern w:val="2"/>
      <w:sz w:val="18"/>
      <w:szCs w:val="18"/>
    </w:rPr>
  </w:style>
  <w:style w:type="character" w:customStyle="1" w:styleId="Char0">
    <w:name w:val="批注框文本 Char"/>
    <w:basedOn w:val="a0"/>
    <w:link w:val="a4"/>
    <w:qFormat/>
    <w:rsid w:val="00E5230A"/>
    <w:rPr>
      <w:kern w:val="2"/>
      <w:sz w:val="18"/>
      <w:szCs w:val="18"/>
    </w:rPr>
  </w:style>
  <w:style w:type="character" w:customStyle="1" w:styleId="Char">
    <w:name w:val="日期 Char"/>
    <w:basedOn w:val="a0"/>
    <w:link w:val="a3"/>
    <w:qFormat/>
    <w:rsid w:val="00E5230A"/>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252</Words>
  <Characters>1439</Characters>
  <Application>Microsoft Office Word</Application>
  <DocSecurity>0</DocSecurity>
  <Lines>11</Lines>
  <Paragraphs>3</Paragraphs>
  <ScaleCrop>false</ScaleCrop>
  <Company>Microsoft</Company>
  <LinksUpToDate>false</LinksUpToDate>
  <CharactersWithSpaces>1688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用户周树侃</cp:lastModifiedBy>
  <cp:revision>12</cp:revision>
  <cp:lastPrinted>2019-05-24T02:04:00Z</cp:lastPrinted>
  <dcterms:created xsi:type="dcterms:W3CDTF">2018-05-18T07:52:00Z</dcterms:created>
  <dcterms:modified xsi:type="dcterms:W3CDTF">2020-06-05T07:46:00Z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